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0" w:type="dxa"/>
        <w:tblLayout w:type="fixed"/>
        <w:tblCellMar>
          <w:top w:w="57" w:type="dxa"/>
          <w:left w:w="64" w:type="dxa"/>
          <w:right w:w="118" w:type="dxa"/>
        </w:tblCellMar>
        <w:tblLook w:val="00A0" w:firstRow="1" w:lastRow="0" w:firstColumn="1" w:lastColumn="0" w:noHBand="0" w:noVBand="0"/>
      </w:tblPr>
      <w:tblGrid>
        <w:gridCol w:w="3754"/>
        <w:gridCol w:w="5596"/>
      </w:tblGrid>
      <w:tr w:rsidR="0051428D" w:rsidRPr="0051428D" w14:paraId="3E048EC3" w14:textId="77777777" w:rsidTr="00B6765D">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1ABC1F2C" w14:textId="77777777" w:rsidR="0051428D" w:rsidRPr="00C969B0" w:rsidRDefault="0051428D" w:rsidP="0051428D">
            <w:pPr>
              <w:spacing w:after="160" w:line="259" w:lineRule="auto"/>
              <w:ind w:left="0" w:firstLine="0"/>
              <w:jc w:val="center"/>
              <w:rPr>
                <w:rFonts w:asciiTheme="minorHAnsi" w:hAnsiTheme="minorHAnsi" w:cstheme="minorHAnsi"/>
                <w:b/>
                <w:bCs/>
                <w:sz w:val="16"/>
                <w:szCs w:val="16"/>
              </w:rPr>
            </w:pPr>
            <w:r w:rsidRPr="00C969B0">
              <w:rPr>
                <w:rFonts w:asciiTheme="minorHAnsi" w:hAnsiTheme="minorHAnsi" w:cstheme="minorHAnsi"/>
                <w:b/>
                <w:bCs/>
                <w:sz w:val="16"/>
                <w:szCs w:val="16"/>
              </w:rPr>
              <w:t>Informačný list predmetu</w:t>
            </w:r>
          </w:p>
        </w:tc>
      </w:tr>
      <w:tr w:rsidR="0051428D" w:rsidRPr="0051428D" w14:paraId="35B92D16" w14:textId="77777777" w:rsidTr="00B6765D">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4FE59605" w14:textId="77777777" w:rsidR="0051428D" w:rsidRPr="00C969B0" w:rsidRDefault="0051428D" w:rsidP="0051428D">
            <w:pPr>
              <w:spacing w:after="160" w:line="259" w:lineRule="auto"/>
              <w:ind w:left="0" w:firstLine="0"/>
              <w:jc w:val="left"/>
              <w:rPr>
                <w:rFonts w:asciiTheme="minorHAnsi" w:hAnsiTheme="minorHAnsi" w:cstheme="minorHAnsi"/>
                <w:sz w:val="16"/>
                <w:szCs w:val="16"/>
              </w:rPr>
            </w:pPr>
            <w:r w:rsidRPr="00C969B0">
              <w:rPr>
                <w:rFonts w:asciiTheme="minorHAnsi" w:hAnsiTheme="minorHAnsi" w:cstheme="minorHAnsi"/>
                <w:b/>
                <w:bCs/>
                <w:sz w:val="16"/>
                <w:szCs w:val="16"/>
              </w:rPr>
              <w:t xml:space="preserve">Vysoká škola: </w:t>
            </w:r>
            <w:r w:rsidRPr="00C969B0">
              <w:rPr>
                <w:rFonts w:asciiTheme="minorHAnsi" w:hAnsiTheme="minorHAnsi" w:cstheme="minorHAnsi"/>
                <w:sz w:val="16"/>
                <w:szCs w:val="16"/>
              </w:rPr>
              <w:t>Vysoká škola zdravotníctva a sociálnej práce sv. Alžbety  v Bratislave</w:t>
            </w:r>
          </w:p>
        </w:tc>
      </w:tr>
      <w:tr w:rsidR="0051428D" w:rsidRPr="0051428D" w14:paraId="4BA17482" w14:textId="77777777" w:rsidTr="00B6765D">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1C0374B8" w14:textId="77777777" w:rsidR="0051428D" w:rsidRPr="00C969B0" w:rsidRDefault="0051428D" w:rsidP="0051428D">
            <w:pPr>
              <w:spacing w:after="160" w:line="259" w:lineRule="auto"/>
              <w:ind w:left="0" w:firstLine="0"/>
              <w:jc w:val="left"/>
              <w:rPr>
                <w:rFonts w:asciiTheme="minorHAnsi" w:hAnsiTheme="minorHAnsi" w:cstheme="minorHAnsi"/>
                <w:sz w:val="16"/>
                <w:szCs w:val="16"/>
              </w:rPr>
            </w:pPr>
            <w:r w:rsidRPr="00C969B0">
              <w:rPr>
                <w:rFonts w:asciiTheme="minorHAnsi" w:hAnsiTheme="minorHAnsi" w:cstheme="minorHAnsi"/>
                <w:b/>
                <w:bCs/>
                <w:sz w:val="16"/>
                <w:szCs w:val="16"/>
              </w:rPr>
              <w:t xml:space="preserve">Pracovisko: </w:t>
            </w:r>
            <w:r w:rsidRPr="00C969B0">
              <w:rPr>
                <w:rFonts w:asciiTheme="minorHAnsi" w:hAnsiTheme="minorHAnsi" w:cstheme="minorHAnsi"/>
                <w:sz w:val="16"/>
                <w:szCs w:val="16"/>
              </w:rPr>
              <w:t>Katedra psychológie, Bratislava</w:t>
            </w:r>
            <w:r w:rsidRPr="00C969B0">
              <w:rPr>
                <w:rFonts w:asciiTheme="minorHAnsi" w:hAnsiTheme="minorHAnsi" w:cstheme="minorHAnsi"/>
                <w:b/>
                <w:bCs/>
                <w:sz w:val="16"/>
                <w:szCs w:val="16"/>
              </w:rPr>
              <w:t xml:space="preserve">  </w:t>
            </w:r>
          </w:p>
        </w:tc>
      </w:tr>
      <w:tr w:rsidR="0051428D" w:rsidRPr="0051428D" w14:paraId="77EF2631" w14:textId="77777777" w:rsidTr="00B6765D">
        <w:trPr>
          <w:trHeight w:val="307"/>
        </w:trPr>
        <w:tc>
          <w:tcPr>
            <w:tcW w:w="3754" w:type="dxa"/>
            <w:tcBorders>
              <w:top w:val="single" w:sz="4" w:space="0" w:color="000000"/>
              <w:left w:val="single" w:sz="4" w:space="0" w:color="000000"/>
              <w:bottom w:val="single" w:sz="4" w:space="0" w:color="000000"/>
              <w:right w:val="single" w:sz="4" w:space="0" w:color="000000"/>
            </w:tcBorders>
          </w:tcPr>
          <w:p w14:paraId="65A5D263" w14:textId="0B767C5A" w:rsidR="0051428D" w:rsidRPr="00C969B0" w:rsidRDefault="0051428D" w:rsidP="0051428D">
            <w:pPr>
              <w:spacing w:after="160" w:line="259" w:lineRule="auto"/>
              <w:ind w:left="0" w:firstLine="0"/>
              <w:jc w:val="left"/>
              <w:rPr>
                <w:rFonts w:asciiTheme="minorHAnsi" w:hAnsiTheme="minorHAnsi" w:cstheme="minorHAnsi"/>
                <w:sz w:val="16"/>
                <w:szCs w:val="16"/>
              </w:rPr>
            </w:pPr>
            <w:r w:rsidRPr="00C969B0">
              <w:rPr>
                <w:rFonts w:asciiTheme="minorHAnsi" w:hAnsiTheme="minorHAnsi" w:cstheme="minorHAnsi"/>
                <w:b/>
                <w:bCs/>
                <w:sz w:val="16"/>
                <w:szCs w:val="16"/>
              </w:rPr>
              <w:t xml:space="preserve">Kód predmetu: </w:t>
            </w:r>
            <w:r w:rsidRPr="00C969B0">
              <w:rPr>
                <w:rFonts w:asciiTheme="minorHAnsi" w:hAnsiTheme="minorHAnsi" w:cstheme="minorHAnsi"/>
                <w:sz w:val="16"/>
                <w:szCs w:val="16"/>
              </w:rPr>
              <w:t>0-1905d</w:t>
            </w:r>
          </w:p>
        </w:tc>
        <w:tc>
          <w:tcPr>
            <w:tcW w:w="5596" w:type="dxa"/>
            <w:tcBorders>
              <w:top w:val="single" w:sz="4" w:space="0" w:color="000000"/>
              <w:left w:val="single" w:sz="4" w:space="0" w:color="000000"/>
              <w:bottom w:val="single" w:sz="4" w:space="0" w:color="000000"/>
              <w:right w:val="single" w:sz="4" w:space="0" w:color="000000"/>
            </w:tcBorders>
          </w:tcPr>
          <w:p w14:paraId="799583D3" w14:textId="2CC257E9" w:rsidR="0051428D" w:rsidRPr="00C969B0" w:rsidRDefault="0051428D" w:rsidP="0051428D">
            <w:pPr>
              <w:spacing w:after="160" w:line="259" w:lineRule="auto"/>
              <w:ind w:left="0" w:firstLine="0"/>
              <w:jc w:val="left"/>
              <w:rPr>
                <w:rFonts w:asciiTheme="minorHAnsi" w:hAnsiTheme="minorHAnsi" w:cstheme="minorHAnsi"/>
                <w:b/>
                <w:bCs/>
                <w:sz w:val="16"/>
                <w:szCs w:val="16"/>
              </w:rPr>
            </w:pPr>
            <w:r w:rsidRPr="00C969B0">
              <w:rPr>
                <w:rFonts w:asciiTheme="minorHAnsi" w:hAnsiTheme="minorHAnsi" w:cstheme="minorHAnsi"/>
                <w:b/>
                <w:bCs/>
                <w:sz w:val="16"/>
                <w:szCs w:val="16"/>
              </w:rPr>
              <w:t>Názov predmetu:</w:t>
            </w:r>
            <w:r w:rsidR="00283039" w:rsidRPr="00C969B0">
              <w:rPr>
                <w:rFonts w:asciiTheme="minorHAnsi" w:hAnsiTheme="minorHAnsi" w:cstheme="minorHAnsi"/>
                <w:b/>
                <w:bCs/>
                <w:sz w:val="16"/>
                <w:szCs w:val="16"/>
              </w:rPr>
              <w:t xml:space="preserve"> </w:t>
            </w:r>
            <w:r w:rsidRPr="00C969B0">
              <w:rPr>
                <w:rFonts w:asciiTheme="minorHAnsi" w:hAnsiTheme="minorHAnsi" w:cstheme="minorHAnsi"/>
                <w:sz w:val="16"/>
                <w:szCs w:val="16"/>
              </w:rPr>
              <w:t>Metodológia psychológie</w:t>
            </w:r>
          </w:p>
        </w:tc>
      </w:tr>
      <w:tr w:rsidR="0051428D" w:rsidRPr="0051428D" w14:paraId="0956D17F" w14:textId="77777777" w:rsidTr="00B6765D">
        <w:trPr>
          <w:trHeight w:val="996"/>
        </w:trPr>
        <w:tc>
          <w:tcPr>
            <w:tcW w:w="9350" w:type="dxa"/>
            <w:gridSpan w:val="2"/>
            <w:tcBorders>
              <w:top w:val="single" w:sz="4" w:space="0" w:color="000000"/>
              <w:left w:val="single" w:sz="4" w:space="0" w:color="000000"/>
              <w:bottom w:val="single" w:sz="4" w:space="0" w:color="000000"/>
              <w:right w:val="single" w:sz="4" w:space="0" w:color="000000"/>
            </w:tcBorders>
          </w:tcPr>
          <w:p w14:paraId="0AA154A5" w14:textId="77777777" w:rsidR="00296BF1" w:rsidRPr="00C969B0" w:rsidRDefault="0051428D" w:rsidP="00296BF1">
            <w:pPr>
              <w:widowControl w:val="0"/>
              <w:autoSpaceDE w:val="0"/>
              <w:autoSpaceDN w:val="0"/>
              <w:spacing w:after="160" w:line="259" w:lineRule="auto"/>
              <w:ind w:left="0" w:firstLine="0"/>
              <w:jc w:val="left"/>
              <w:rPr>
                <w:rFonts w:asciiTheme="minorHAnsi" w:hAnsiTheme="minorHAnsi" w:cstheme="minorHAnsi"/>
                <w:sz w:val="16"/>
                <w:szCs w:val="16"/>
              </w:rPr>
            </w:pPr>
            <w:r w:rsidRPr="00C969B0">
              <w:rPr>
                <w:rFonts w:asciiTheme="minorHAnsi" w:eastAsia="Calibri" w:hAnsiTheme="minorHAnsi" w:cstheme="minorHAnsi"/>
                <w:b/>
                <w:bCs/>
                <w:color w:val="auto"/>
                <w:sz w:val="16"/>
                <w:szCs w:val="16"/>
                <w:lang w:eastAsia="en-US"/>
              </w:rPr>
              <w:t xml:space="preserve">Druh a rozsah vzdelávacej činnosti: </w:t>
            </w:r>
          </w:p>
          <w:p w14:paraId="18B93F9C" w14:textId="77777777" w:rsidR="00296BF1" w:rsidRPr="00C969B0" w:rsidRDefault="00296BF1" w:rsidP="00296BF1">
            <w:pPr>
              <w:rPr>
                <w:rFonts w:asciiTheme="minorHAnsi" w:hAnsiTheme="minorHAnsi" w:cstheme="minorHAnsi"/>
                <w:b/>
                <w:bCs/>
                <w:color w:val="auto"/>
                <w:sz w:val="16"/>
                <w:szCs w:val="16"/>
              </w:rPr>
            </w:pPr>
            <w:r w:rsidRPr="00C969B0">
              <w:rPr>
                <w:rFonts w:asciiTheme="minorHAnsi" w:hAnsiTheme="minorHAnsi" w:cstheme="minorHAnsi"/>
                <w:b/>
                <w:bCs/>
                <w:sz w:val="16"/>
                <w:szCs w:val="16"/>
              </w:rPr>
              <w:t xml:space="preserve">Druh vzdelávacích činností </w:t>
            </w:r>
            <w:r w:rsidRPr="00C969B0">
              <w:rPr>
                <w:rFonts w:asciiTheme="minorHAnsi" w:hAnsiTheme="minorHAnsi" w:cstheme="minorHAnsi"/>
                <w:sz w:val="16"/>
                <w:szCs w:val="16"/>
              </w:rPr>
              <w:t>prednáška, seminár;</w:t>
            </w:r>
          </w:p>
          <w:p w14:paraId="15C9FE1E" w14:textId="1534FEBA" w:rsidR="00296BF1" w:rsidRPr="00C969B0" w:rsidRDefault="00296BF1" w:rsidP="00296BF1">
            <w:pPr>
              <w:rPr>
                <w:rFonts w:asciiTheme="minorHAnsi" w:hAnsiTheme="minorHAnsi" w:cstheme="minorHAnsi"/>
                <w:b/>
                <w:bCs/>
                <w:sz w:val="16"/>
                <w:szCs w:val="16"/>
              </w:rPr>
            </w:pPr>
            <w:r w:rsidRPr="00C969B0">
              <w:rPr>
                <w:rFonts w:asciiTheme="minorHAnsi" w:hAnsiTheme="minorHAnsi" w:cstheme="minorHAnsi"/>
                <w:b/>
                <w:bCs/>
                <w:sz w:val="16"/>
                <w:szCs w:val="16"/>
              </w:rPr>
              <w:t>Rozsah vzdelávacích činností:</w:t>
            </w:r>
            <w:r w:rsidRPr="00C969B0">
              <w:rPr>
                <w:rFonts w:asciiTheme="minorHAnsi" w:eastAsia="Calibri" w:hAnsiTheme="minorHAnsi" w:cstheme="minorHAnsi"/>
                <w:color w:val="auto"/>
                <w:sz w:val="16"/>
                <w:szCs w:val="16"/>
                <w:lang w:eastAsia="en-US"/>
              </w:rPr>
              <w:t xml:space="preserve"> 4 hod. / týždeň (2 hod. prednáška, 2 hod. seminár)</w:t>
            </w:r>
          </w:p>
          <w:p w14:paraId="2C991F69" w14:textId="5C80BCCA" w:rsidR="0051428D" w:rsidRPr="00C969B0" w:rsidRDefault="00296BF1" w:rsidP="00296BF1">
            <w:pPr>
              <w:rPr>
                <w:rFonts w:asciiTheme="minorHAnsi" w:hAnsiTheme="minorHAnsi" w:cstheme="minorHAnsi"/>
                <w:sz w:val="16"/>
                <w:szCs w:val="16"/>
              </w:rPr>
            </w:pPr>
            <w:r w:rsidRPr="00C969B0">
              <w:rPr>
                <w:rFonts w:asciiTheme="minorHAnsi" w:hAnsiTheme="minorHAnsi" w:cstheme="minorHAnsi"/>
                <w:b/>
                <w:bCs/>
                <w:sz w:val="16"/>
                <w:szCs w:val="16"/>
              </w:rPr>
              <w:t xml:space="preserve">Metóda vzdelávacích činností: </w:t>
            </w:r>
            <w:r w:rsidRPr="00C969B0">
              <w:rPr>
                <w:rFonts w:asciiTheme="minorHAnsi" w:hAnsiTheme="minorHAnsi" w:cstheme="minorHAnsi"/>
                <w:sz w:val="16"/>
                <w:szCs w:val="16"/>
              </w:rPr>
              <w:t>prezenčná, dištančná (Webex</w:t>
            </w:r>
            <w:r w:rsidR="00570116">
              <w:rPr>
                <w:rFonts w:asciiTheme="minorHAnsi" w:hAnsiTheme="minorHAnsi" w:cstheme="minorHAnsi"/>
                <w:sz w:val="16"/>
                <w:szCs w:val="16"/>
              </w:rPr>
              <w:t>, Elix</w:t>
            </w:r>
            <w:r w:rsidRPr="00C969B0">
              <w:rPr>
                <w:rFonts w:asciiTheme="minorHAnsi" w:hAnsiTheme="minorHAnsi" w:cstheme="minorHAnsi"/>
                <w:sz w:val="16"/>
                <w:szCs w:val="16"/>
              </w:rPr>
              <w:t xml:space="preserve">), kombinovaná; </w:t>
            </w:r>
            <w:r w:rsidR="0051428D" w:rsidRPr="00C969B0">
              <w:rPr>
                <w:rFonts w:asciiTheme="minorHAnsi" w:eastAsia="Calibri" w:hAnsiTheme="minorHAnsi" w:cstheme="minorHAnsi"/>
                <w:color w:val="auto"/>
                <w:sz w:val="16"/>
                <w:szCs w:val="16"/>
                <w:lang w:eastAsia="en-US"/>
              </w:rPr>
              <w:t>prezenčná forma (48h); príprava na cvičenia, štúdium relevantnej literatúry a konzultácia s pedagógom, samoštúdium (77h); spolu 125h.</w:t>
            </w:r>
          </w:p>
        </w:tc>
      </w:tr>
      <w:tr w:rsidR="0051428D" w:rsidRPr="0051428D" w14:paraId="05B999AC" w14:textId="77777777" w:rsidTr="00B6765D">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62AF9A26" w14:textId="77777777" w:rsidR="0051428D" w:rsidRPr="00C969B0" w:rsidRDefault="0051428D" w:rsidP="0051428D">
            <w:pPr>
              <w:spacing w:after="160" w:line="259" w:lineRule="auto"/>
              <w:ind w:left="0" w:firstLine="0"/>
              <w:jc w:val="left"/>
              <w:rPr>
                <w:rFonts w:asciiTheme="minorHAnsi" w:hAnsiTheme="minorHAnsi" w:cstheme="minorHAnsi"/>
                <w:sz w:val="16"/>
                <w:szCs w:val="16"/>
              </w:rPr>
            </w:pPr>
            <w:r w:rsidRPr="00C969B0">
              <w:rPr>
                <w:rFonts w:asciiTheme="minorHAnsi" w:hAnsiTheme="minorHAnsi" w:cstheme="minorHAnsi"/>
                <w:b/>
                <w:bCs/>
                <w:sz w:val="16"/>
                <w:szCs w:val="16"/>
              </w:rPr>
              <w:t xml:space="preserve">Počet kreditov:  </w:t>
            </w:r>
            <w:r w:rsidRPr="00C969B0">
              <w:rPr>
                <w:rFonts w:asciiTheme="minorHAnsi" w:hAnsiTheme="minorHAnsi" w:cstheme="minorHAnsi"/>
                <w:sz w:val="16"/>
                <w:szCs w:val="16"/>
              </w:rPr>
              <w:t>5</w:t>
            </w:r>
          </w:p>
        </w:tc>
      </w:tr>
      <w:tr w:rsidR="0051428D" w:rsidRPr="0051428D" w14:paraId="5834B788" w14:textId="77777777" w:rsidTr="00B6765D">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3C49043F" w14:textId="77777777" w:rsidR="0051428D" w:rsidRPr="00C969B0" w:rsidRDefault="0051428D" w:rsidP="0051428D">
            <w:pPr>
              <w:spacing w:after="160" w:line="259" w:lineRule="auto"/>
              <w:ind w:left="0" w:firstLine="0"/>
              <w:jc w:val="left"/>
              <w:rPr>
                <w:rFonts w:asciiTheme="minorHAnsi" w:hAnsiTheme="minorHAnsi" w:cstheme="minorHAnsi"/>
                <w:sz w:val="16"/>
                <w:szCs w:val="16"/>
              </w:rPr>
            </w:pPr>
            <w:r w:rsidRPr="00C969B0">
              <w:rPr>
                <w:rFonts w:asciiTheme="minorHAnsi" w:hAnsiTheme="minorHAnsi" w:cstheme="minorHAnsi"/>
                <w:b/>
                <w:bCs/>
                <w:sz w:val="16"/>
                <w:szCs w:val="16"/>
              </w:rPr>
              <w:t>Odporúčaný semester štúdia</w:t>
            </w:r>
            <w:r w:rsidRPr="00C969B0">
              <w:rPr>
                <w:rFonts w:asciiTheme="minorHAnsi" w:hAnsiTheme="minorHAnsi" w:cstheme="minorHAnsi"/>
                <w:sz w:val="16"/>
                <w:szCs w:val="16"/>
              </w:rPr>
              <w:t>: 3. semester</w:t>
            </w:r>
          </w:p>
        </w:tc>
      </w:tr>
      <w:tr w:rsidR="0051428D" w:rsidRPr="0051428D" w14:paraId="1C6BE969" w14:textId="77777777" w:rsidTr="00B6765D">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7971C3A7" w14:textId="6B4D0413" w:rsidR="0051428D" w:rsidRPr="00C969B0" w:rsidRDefault="0051428D" w:rsidP="0051428D">
            <w:pPr>
              <w:spacing w:after="160" w:line="259" w:lineRule="auto"/>
              <w:ind w:left="0" w:firstLine="0"/>
              <w:jc w:val="left"/>
              <w:rPr>
                <w:rFonts w:asciiTheme="minorHAnsi" w:hAnsiTheme="minorHAnsi" w:cstheme="minorHAnsi"/>
                <w:sz w:val="16"/>
                <w:szCs w:val="16"/>
              </w:rPr>
            </w:pPr>
            <w:r w:rsidRPr="00C969B0">
              <w:rPr>
                <w:rFonts w:asciiTheme="minorHAnsi" w:hAnsiTheme="minorHAnsi" w:cstheme="minorHAnsi"/>
                <w:b/>
                <w:bCs/>
                <w:sz w:val="16"/>
                <w:szCs w:val="16"/>
              </w:rPr>
              <w:t xml:space="preserve">Stupeň štúdia: </w:t>
            </w:r>
            <w:r w:rsidRPr="00C969B0">
              <w:rPr>
                <w:rFonts w:asciiTheme="minorHAnsi" w:hAnsiTheme="minorHAnsi" w:cstheme="minorHAnsi"/>
                <w:sz w:val="16"/>
                <w:szCs w:val="16"/>
              </w:rPr>
              <w:t xml:space="preserve">1. stupeň </w:t>
            </w:r>
            <w:r w:rsidR="00D2106B" w:rsidRPr="00C969B0">
              <w:rPr>
                <w:rFonts w:asciiTheme="minorHAnsi" w:hAnsiTheme="minorHAnsi" w:cstheme="minorHAnsi"/>
                <w:sz w:val="16"/>
                <w:szCs w:val="16"/>
              </w:rPr>
              <w:t>(bakalársky)</w:t>
            </w:r>
          </w:p>
        </w:tc>
      </w:tr>
      <w:tr w:rsidR="0051428D" w:rsidRPr="0051428D" w14:paraId="0412F700" w14:textId="77777777" w:rsidTr="00B6765D">
        <w:trPr>
          <w:trHeight w:val="408"/>
        </w:trPr>
        <w:tc>
          <w:tcPr>
            <w:tcW w:w="9350" w:type="dxa"/>
            <w:gridSpan w:val="2"/>
            <w:tcBorders>
              <w:top w:val="single" w:sz="4" w:space="0" w:color="000000"/>
              <w:left w:val="single" w:sz="4" w:space="0" w:color="000000"/>
              <w:bottom w:val="single" w:sz="4" w:space="0" w:color="000000"/>
              <w:right w:val="single" w:sz="4" w:space="0" w:color="000000"/>
            </w:tcBorders>
          </w:tcPr>
          <w:p w14:paraId="72E631D7" w14:textId="614F784F" w:rsidR="0051428D" w:rsidRPr="00C969B0" w:rsidRDefault="0051428D" w:rsidP="0051428D">
            <w:pPr>
              <w:spacing w:after="160" w:line="259" w:lineRule="auto"/>
              <w:ind w:left="0" w:firstLine="0"/>
              <w:jc w:val="left"/>
              <w:rPr>
                <w:rFonts w:asciiTheme="minorHAnsi" w:hAnsiTheme="minorHAnsi" w:cstheme="minorHAnsi"/>
                <w:sz w:val="16"/>
                <w:szCs w:val="16"/>
              </w:rPr>
            </w:pPr>
            <w:r w:rsidRPr="00C969B0">
              <w:rPr>
                <w:rFonts w:asciiTheme="minorHAnsi" w:hAnsiTheme="minorHAnsi" w:cstheme="minorHAnsi"/>
                <w:b/>
                <w:bCs/>
                <w:sz w:val="16"/>
                <w:szCs w:val="16"/>
              </w:rPr>
              <w:t>Podmieňujúce predmety</w:t>
            </w:r>
            <w:r w:rsidRPr="00C969B0">
              <w:rPr>
                <w:rFonts w:asciiTheme="minorHAnsi" w:hAnsiTheme="minorHAnsi" w:cstheme="minorHAnsi"/>
                <w:sz w:val="16"/>
                <w:szCs w:val="16"/>
              </w:rPr>
              <w:t>:  Základy štatistiky</w:t>
            </w:r>
            <w:r w:rsidR="00D2106B" w:rsidRPr="00C969B0">
              <w:rPr>
                <w:rFonts w:asciiTheme="minorHAnsi" w:hAnsiTheme="minorHAnsi" w:cstheme="minorHAnsi"/>
                <w:sz w:val="16"/>
                <w:szCs w:val="16"/>
              </w:rPr>
              <w:t>;</w:t>
            </w:r>
          </w:p>
        </w:tc>
      </w:tr>
      <w:tr w:rsidR="0051428D" w:rsidRPr="0051428D" w14:paraId="4143F803" w14:textId="77777777" w:rsidTr="00B6765D">
        <w:trPr>
          <w:trHeight w:val="984"/>
        </w:trPr>
        <w:tc>
          <w:tcPr>
            <w:tcW w:w="9350" w:type="dxa"/>
            <w:gridSpan w:val="2"/>
            <w:tcBorders>
              <w:top w:val="single" w:sz="4" w:space="0" w:color="000000"/>
              <w:left w:val="single" w:sz="4" w:space="0" w:color="000000"/>
              <w:bottom w:val="single" w:sz="4" w:space="0" w:color="000000"/>
              <w:right w:val="single" w:sz="4" w:space="0" w:color="000000"/>
            </w:tcBorders>
          </w:tcPr>
          <w:p w14:paraId="669A7212" w14:textId="77777777" w:rsidR="0051428D" w:rsidRPr="00C969B0" w:rsidRDefault="0051428D" w:rsidP="0051428D">
            <w:pPr>
              <w:spacing w:after="160" w:line="259" w:lineRule="auto"/>
              <w:ind w:left="0" w:right="140" w:firstLine="0"/>
              <w:rPr>
                <w:rFonts w:asciiTheme="minorHAnsi" w:hAnsiTheme="minorHAnsi" w:cstheme="minorHAnsi"/>
                <w:b/>
                <w:bCs/>
                <w:sz w:val="16"/>
                <w:szCs w:val="16"/>
              </w:rPr>
            </w:pPr>
            <w:r w:rsidRPr="00C969B0">
              <w:rPr>
                <w:rFonts w:asciiTheme="minorHAnsi" w:hAnsiTheme="minorHAnsi" w:cstheme="minorHAnsi"/>
                <w:b/>
                <w:bCs/>
                <w:sz w:val="16"/>
                <w:szCs w:val="16"/>
              </w:rPr>
              <w:t>Podmienky na absolvovanie predmetu:</w:t>
            </w:r>
          </w:p>
          <w:p w14:paraId="4E1709C9" w14:textId="77777777" w:rsidR="0051428D" w:rsidRPr="00C969B0" w:rsidRDefault="0051428D" w:rsidP="0051428D">
            <w:pPr>
              <w:spacing w:after="160" w:line="259" w:lineRule="auto"/>
              <w:rPr>
                <w:rFonts w:asciiTheme="minorHAnsi" w:hAnsiTheme="minorHAnsi" w:cstheme="minorHAnsi"/>
                <w:sz w:val="16"/>
                <w:szCs w:val="16"/>
              </w:rPr>
            </w:pPr>
            <w:r w:rsidRPr="00C969B0">
              <w:rPr>
                <w:rFonts w:asciiTheme="minorHAnsi" w:hAnsiTheme="minorHAnsi" w:cstheme="minorHAnsi"/>
                <w:sz w:val="16"/>
                <w:szCs w:val="16"/>
              </w:rPr>
              <w:t>Na absolvovanie predmetu je potrebná aktívna účasť na výučbových aktivitách a úspešné absolvovanie, a overenie vzdelávacích výstupov.</w:t>
            </w:r>
          </w:p>
          <w:p w14:paraId="64DF376A" w14:textId="77777777" w:rsidR="0051428D" w:rsidRPr="00C969B0" w:rsidRDefault="0051428D" w:rsidP="0051428D">
            <w:pPr>
              <w:spacing w:after="160" w:line="259" w:lineRule="auto"/>
              <w:rPr>
                <w:rFonts w:asciiTheme="minorHAnsi" w:hAnsiTheme="minorHAnsi" w:cstheme="minorHAnsi"/>
                <w:sz w:val="16"/>
                <w:szCs w:val="16"/>
              </w:rPr>
            </w:pPr>
            <w:r w:rsidRPr="00C969B0">
              <w:rPr>
                <w:rFonts w:asciiTheme="minorHAnsi" w:hAnsiTheme="minorHAnsi" w:cstheme="minorHAnsi"/>
                <w:sz w:val="16"/>
                <w:szCs w:val="16"/>
              </w:rPr>
              <w:t>Študent/ka môže počas semestra získať maximálne 100 bodov za jednotlivé časti skúšky.</w:t>
            </w:r>
          </w:p>
          <w:p w14:paraId="625DBDB7" w14:textId="77777777" w:rsidR="0051428D" w:rsidRPr="00C969B0" w:rsidRDefault="0051428D" w:rsidP="0051428D">
            <w:pPr>
              <w:spacing w:after="160" w:line="259" w:lineRule="auto"/>
              <w:rPr>
                <w:rFonts w:asciiTheme="minorHAnsi" w:hAnsiTheme="minorHAnsi" w:cstheme="minorHAnsi"/>
                <w:sz w:val="16"/>
                <w:szCs w:val="16"/>
              </w:rPr>
            </w:pPr>
            <w:r w:rsidRPr="00C969B0">
              <w:rPr>
                <w:rFonts w:asciiTheme="minorHAnsi" w:hAnsiTheme="minorHAnsi" w:cstheme="minorHAnsi"/>
                <w:sz w:val="16"/>
                <w:szCs w:val="16"/>
              </w:rPr>
              <w:t>Podmienkou udelenia kreditov za predmet je minimálne 61% úspešnosť v hodnotení.  Dosiahnutý počet bodov za jednotlivé aktivity sa spočítava a tvorí celkové hodnotenie.  Na hodnotenie  A: 100 – 91 %, B: 90 – 81 %, C: 80 – 73 %, D: 72 – 66 %, E: 65 – 61 % , FX: 60 – 0 %.</w:t>
            </w:r>
          </w:p>
        </w:tc>
      </w:tr>
      <w:tr w:rsidR="0051428D" w:rsidRPr="00287BA6" w14:paraId="64BDF8CC" w14:textId="77777777" w:rsidTr="00B6765D">
        <w:trPr>
          <w:trHeight w:val="18"/>
        </w:trPr>
        <w:tc>
          <w:tcPr>
            <w:tcW w:w="9350" w:type="dxa"/>
            <w:gridSpan w:val="2"/>
            <w:tcBorders>
              <w:top w:val="single" w:sz="4" w:space="0" w:color="000000"/>
              <w:left w:val="single" w:sz="4" w:space="0" w:color="000000"/>
              <w:bottom w:val="single" w:sz="4" w:space="0" w:color="000000"/>
              <w:right w:val="single" w:sz="4" w:space="0" w:color="000000"/>
            </w:tcBorders>
          </w:tcPr>
          <w:p w14:paraId="678E5F75" w14:textId="77777777" w:rsidR="0051428D" w:rsidRPr="00C969B0" w:rsidRDefault="0051428D" w:rsidP="0051428D">
            <w:pPr>
              <w:widowControl w:val="0"/>
              <w:autoSpaceDE w:val="0"/>
              <w:autoSpaceDN w:val="0"/>
              <w:spacing w:after="160" w:line="259" w:lineRule="auto"/>
              <w:ind w:left="107" w:right="135" w:firstLine="0"/>
              <w:jc w:val="left"/>
              <w:rPr>
                <w:rFonts w:asciiTheme="minorHAnsi" w:eastAsia="Calibri" w:hAnsiTheme="minorHAnsi" w:cstheme="minorHAnsi"/>
                <w:color w:val="auto"/>
                <w:sz w:val="16"/>
                <w:szCs w:val="16"/>
                <w:lang w:eastAsia="en-US"/>
              </w:rPr>
            </w:pPr>
            <w:r w:rsidRPr="00C969B0">
              <w:rPr>
                <w:rFonts w:asciiTheme="minorHAnsi" w:eastAsia="Calibri" w:hAnsiTheme="minorHAnsi" w:cstheme="minorHAnsi"/>
                <w:b/>
                <w:bCs/>
                <w:color w:val="auto"/>
                <w:sz w:val="16"/>
                <w:szCs w:val="16"/>
                <w:lang w:eastAsia="en-US"/>
              </w:rPr>
              <w:t>Výsledky vzdelávania:</w:t>
            </w:r>
          </w:p>
          <w:tbl>
            <w:tblPr>
              <w:tblStyle w:val="Mriekatabuky"/>
              <w:tblW w:w="0" w:type="auto"/>
              <w:tblLayout w:type="fixed"/>
              <w:tblLook w:val="04A0" w:firstRow="1" w:lastRow="0" w:firstColumn="1" w:lastColumn="0" w:noHBand="0" w:noVBand="1"/>
            </w:tblPr>
            <w:tblGrid>
              <w:gridCol w:w="828"/>
              <w:gridCol w:w="4770"/>
              <w:gridCol w:w="1343"/>
              <w:gridCol w:w="2000"/>
            </w:tblGrid>
            <w:tr w:rsidR="0051428D" w:rsidRPr="00C969B0" w14:paraId="79778F36" w14:textId="77777777" w:rsidTr="00EA770F">
              <w:tc>
                <w:tcPr>
                  <w:tcW w:w="828" w:type="dxa"/>
                  <w:tcBorders>
                    <w:top w:val="single" w:sz="4" w:space="0" w:color="auto"/>
                    <w:left w:val="single" w:sz="4" w:space="0" w:color="auto"/>
                    <w:bottom w:val="single" w:sz="4" w:space="0" w:color="auto"/>
                    <w:right w:val="single" w:sz="4" w:space="0" w:color="auto"/>
                  </w:tcBorders>
                </w:tcPr>
                <w:p w14:paraId="5BF0F992" w14:textId="77777777" w:rsidR="0051428D" w:rsidRPr="00C969B0" w:rsidRDefault="0051428D" w:rsidP="0051428D">
                  <w:pPr>
                    <w:autoSpaceDE w:val="0"/>
                    <w:autoSpaceDN w:val="0"/>
                    <w:spacing w:after="160" w:line="259" w:lineRule="auto"/>
                    <w:rPr>
                      <w:rFonts w:asciiTheme="minorHAnsi" w:hAnsiTheme="minorHAnsi" w:cstheme="minorHAnsi"/>
                      <w:b/>
                      <w:color w:val="auto"/>
                      <w:sz w:val="16"/>
                      <w:szCs w:val="16"/>
                      <w:lang w:val="sk-SK"/>
                    </w:rPr>
                  </w:pPr>
                  <w:r w:rsidRPr="00C969B0">
                    <w:rPr>
                      <w:rFonts w:asciiTheme="minorHAnsi" w:hAnsiTheme="minorHAnsi" w:cstheme="minorHAnsi"/>
                      <w:b/>
                      <w:color w:val="auto"/>
                      <w:sz w:val="16"/>
                      <w:szCs w:val="16"/>
                      <w:lang w:val="sk-SK"/>
                    </w:rPr>
                    <w:t>Výstup</w:t>
                  </w:r>
                </w:p>
              </w:tc>
              <w:tc>
                <w:tcPr>
                  <w:tcW w:w="4770" w:type="dxa"/>
                  <w:tcBorders>
                    <w:top w:val="single" w:sz="4" w:space="0" w:color="auto"/>
                    <w:left w:val="single" w:sz="4" w:space="0" w:color="auto"/>
                    <w:bottom w:val="single" w:sz="4" w:space="0" w:color="auto"/>
                    <w:right w:val="single" w:sz="4" w:space="0" w:color="auto"/>
                  </w:tcBorders>
                </w:tcPr>
                <w:p w14:paraId="46A34FB9" w14:textId="77777777" w:rsidR="0051428D" w:rsidRPr="00C969B0" w:rsidRDefault="0051428D" w:rsidP="0051428D">
                  <w:pPr>
                    <w:autoSpaceDE w:val="0"/>
                    <w:autoSpaceDN w:val="0"/>
                    <w:spacing w:after="160" w:line="259" w:lineRule="auto"/>
                    <w:contextualSpacing/>
                    <w:jc w:val="left"/>
                    <w:rPr>
                      <w:rFonts w:asciiTheme="minorHAnsi" w:hAnsiTheme="minorHAnsi" w:cstheme="minorHAnsi"/>
                      <w:b/>
                      <w:color w:val="auto"/>
                      <w:sz w:val="16"/>
                      <w:szCs w:val="16"/>
                      <w:lang w:val="sk-SK"/>
                    </w:rPr>
                  </w:pPr>
                  <w:r w:rsidRPr="00C969B0">
                    <w:rPr>
                      <w:rFonts w:asciiTheme="minorHAnsi" w:hAnsiTheme="minorHAnsi" w:cstheme="minorHAnsi"/>
                      <w:b/>
                      <w:color w:val="auto"/>
                      <w:sz w:val="16"/>
                      <w:szCs w:val="16"/>
                      <w:lang w:val="sk-SK"/>
                    </w:rPr>
                    <w:t>Deskriptor</w:t>
                  </w:r>
                </w:p>
              </w:tc>
              <w:tc>
                <w:tcPr>
                  <w:tcW w:w="1343" w:type="dxa"/>
                  <w:tcBorders>
                    <w:top w:val="single" w:sz="4" w:space="0" w:color="auto"/>
                    <w:left w:val="single" w:sz="4" w:space="0" w:color="auto"/>
                    <w:bottom w:val="single" w:sz="4" w:space="0" w:color="auto"/>
                    <w:right w:val="single" w:sz="4" w:space="0" w:color="auto"/>
                  </w:tcBorders>
                </w:tcPr>
                <w:p w14:paraId="02364573" w14:textId="77777777" w:rsidR="0051428D" w:rsidRPr="00C969B0" w:rsidRDefault="0051428D" w:rsidP="0051428D">
                  <w:pPr>
                    <w:autoSpaceDE w:val="0"/>
                    <w:autoSpaceDN w:val="0"/>
                    <w:spacing w:after="160" w:line="259" w:lineRule="auto"/>
                    <w:jc w:val="left"/>
                    <w:rPr>
                      <w:rFonts w:asciiTheme="minorHAnsi" w:hAnsiTheme="minorHAnsi" w:cstheme="minorHAnsi"/>
                      <w:b/>
                      <w:color w:val="auto"/>
                      <w:sz w:val="16"/>
                      <w:szCs w:val="16"/>
                      <w:lang w:val="sk-SK"/>
                    </w:rPr>
                  </w:pPr>
                  <w:r w:rsidRPr="00C969B0">
                    <w:rPr>
                      <w:rFonts w:asciiTheme="minorHAnsi" w:hAnsiTheme="minorHAnsi" w:cstheme="minorHAnsi"/>
                      <w:b/>
                      <w:color w:val="auto"/>
                      <w:sz w:val="16"/>
                      <w:szCs w:val="16"/>
                      <w:lang w:val="sk-SK"/>
                    </w:rPr>
                    <w:t>Forma</w:t>
                  </w:r>
                </w:p>
                <w:p w14:paraId="77130D10" w14:textId="77777777" w:rsidR="0051428D" w:rsidRPr="00C969B0" w:rsidRDefault="0051428D" w:rsidP="0051428D">
                  <w:pPr>
                    <w:autoSpaceDE w:val="0"/>
                    <w:autoSpaceDN w:val="0"/>
                    <w:spacing w:after="160" w:line="259" w:lineRule="auto"/>
                    <w:jc w:val="left"/>
                    <w:rPr>
                      <w:rFonts w:asciiTheme="minorHAnsi" w:hAnsiTheme="minorHAnsi" w:cstheme="minorHAnsi"/>
                      <w:b/>
                      <w:color w:val="auto"/>
                      <w:sz w:val="16"/>
                      <w:szCs w:val="16"/>
                      <w:lang w:val="sk-SK"/>
                    </w:rPr>
                  </w:pPr>
                  <w:r w:rsidRPr="00C969B0">
                    <w:rPr>
                      <w:rFonts w:asciiTheme="minorHAnsi" w:hAnsiTheme="minorHAnsi" w:cstheme="minorHAnsi"/>
                      <w:b/>
                      <w:color w:val="auto"/>
                      <w:sz w:val="16"/>
                      <w:szCs w:val="16"/>
                      <w:lang w:val="sk-SK"/>
                    </w:rPr>
                    <w:t>vzdelávania</w:t>
                  </w:r>
                </w:p>
              </w:tc>
              <w:tc>
                <w:tcPr>
                  <w:tcW w:w="2000" w:type="dxa"/>
                  <w:tcBorders>
                    <w:top w:val="single" w:sz="4" w:space="0" w:color="auto"/>
                    <w:left w:val="single" w:sz="4" w:space="0" w:color="auto"/>
                    <w:bottom w:val="single" w:sz="4" w:space="0" w:color="auto"/>
                    <w:right w:val="single" w:sz="4" w:space="0" w:color="auto"/>
                  </w:tcBorders>
                </w:tcPr>
                <w:p w14:paraId="30E9192D" w14:textId="77777777" w:rsidR="0051428D" w:rsidRPr="00C969B0" w:rsidRDefault="0051428D" w:rsidP="0051428D">
                  <w:pPr>
                    <w:autoSpaceDE w:val="0"/>
                    <w:autoSpaceDN w:val="0"/>
                    <w:spacing w:after="160" w:line="259" w:lineRule="auto"/>
                    <w:jc w:val="left"/>
                    <w:rPr>
                      <w:rFonts w:asciiTheme="minorHAnsi" w:hAnsiTheme="minorHAnsi" w:cstheme="minorHAnsi"/>
                      <w:b/>
                      <w:color w:val="auto"/>
                      <w:sz w:val="16"/>
                      <w:szCs w:val="16"/>
                      <w:lang w:val="sk-SK"/>
                    </w:rPr>
                  </w:pPr>
                  <w:r w:rsidRPr="00C969B0">
                    <w:rPr>
                      <w:rFonts w:asciiTheme="minorHAnsi" w:hAnsiTheme="minorHAnsi" w:cstheme="minorHAnsi"/>
                      <w:b/>
                      <w:color w:val="auto"/>
                      <w:sz w:val="16"/>
                      <w:szCs w:val="16"/>
                      <w:lang w:val="sk-SK"/>
                    </w:rPr>
                    <w:t>Metóda hodnotenia / overenia VV: spolu 100 bodov</w:t>
                  </w:r>
                </w:p>
              </w:tc>
            </w:tr>
            <w:tr w:rsidR="0051428D" w:rsidRPr="00C969B0" w14:paraId="70A84360" w14:textId="77777777" w:rsidTr="00EA770F">
              <w:tc>
                <w:tcPr>
                  <w:tcW w:w="828" w:type="dxa"/>
                  <w:tcBorders>
                    <w:top w:val="single" w:sz="4" w:space="0" w:color="auto"/>
                    <w:left w:val="single" w:sz="4" w:space="0" w:color="auto"/>
                    <w:bottom w:val="single" w:sz="4" w:space="0" w:color="auto"/>
                    <w:right w:val="single" w:sz="4" w:space="0" w:color="auto"/>
                  </w:tcBorders>
                </w:tcPr>
                <w:p w14:paraId="7ABE0FD6" w14:textId="77777777" w:rsidR="0051428D" w:rsidRPr="00C969B0" w:rsidRDefault="0051428D" w:rsidP="0051428D">
                  <w:pPr>
                    <w:autoSpaceDE w:val="0"/>
                    <w:autoSpaceDN w:val="0"/>
                    <w:spacing w:after="160" w:line="259" w:lineRule="auto"/>
                    <w:rPr>
                      <w:rFonts w:asciiTheme="minorHAnsi" w:hAnsiTheme="minorHAnsi" w:cstheme="minorHAnsi"/>
                      <w:b/>
                      <w:color w:val="auto"/>
                      <w:sz w:val="16"/>
                      <w:szCs w:val="16"/>
                      <w:lang w:val="sk-SK"/>
                    </w:rPr>
                  </w:pPr>
                  <w:r w:rsidRPr="00C969B0">
                    <w:rPr>
                      <w:rFonts w:asciiTheme="minorHAnsi" w:hAnsiTheme="minorHAnsi" w:cstheme="minorHAnsi"/>
                      <w:b/>
                      <w:color w:val="auto"/>
                      <w:sz w:val="16"/>
                      <w:szCs w:val="16"/>
                      <w:lang w:val="sk-SK"/>
                    </w:rPr>
                    <w:t>VV1</w:t>
                  </w:r>
                </w:p>
              </w:tc>
              <w:tc>
                <w:tcPr>
                  <w:tcW w:w="4770" w:type="dxa"/>
                  <w:tcBorders>
                    <w:top w:val="single" w:sz="4" w:space="0" w:color="auto"/>
                    <w:left w:val="single" w:sz="4" w:space="0" w:color="auto"/>
                    <w:bottom w:val="single" w:sz="4" w:space="0" w:color="auto"/>
                    <w:right w:val="single" w:sz="4" w:space="0" w:color="auto"/>
                  </w:tcBorders>
                </w:tcPr>
                <w:p w14:paraId="68728372" w14:textId="77777777" w:rsidR="0051428D" w:rsidRPr="00C969B0" w:rsidRDefault="0051428D" w:rsidP="0051428D">
                  <w:pPr>
                    <w:spacing w:after="160" w:line="259" w:lineRule="auto"/>
                    <w:contextualSpacing/>
                    <w:jc w:val="left"/>
                    <w:rPr>
                      <w:rFonts w:asciiTheme="minorHAnsi" w:hAnsiTheme="minorHAnsi" w:cstheme="minorHAnsi"/>
                      <w:color w:val="auto"/>
                      <w:sz w:val="16"/>
                      <w:szCs w:val="16"/>
                      <w:lang w:val="sk-SK"/>
                    </w:rPr>
                  </w:pPr>
                  <w:r w:rsidRPr="00C969B0">
                    <w:rPr>
                      <w:rFonts w:asciiTheme="minorHAnsi" w:hAnsiTheme="minorHAnsi" w:cstheme="minorHAnsi"/>
                      <w:color w:val="auto"/>
                      <w:sz w:val="16"/>
                      <w:szCs w:val="16"/>
                      <w:lang w:val="sk-SK"/>
                    </w:rPr>
                    <w:t>Vedomosti:</w:t>
                  </w:r>
                </w:p>
                <w:p w14:paraId="0C298C40" w14:textId="77777777" w:rsidR="0051428D" w:rsidRPr="00C969B0" w:rsidRDefault="0051428D" w:rsidP="0051428D">
                  <w:pPr>
                    <w:spacing w:after="160" w:line="259" w:lineRule="auto"/>
                    <w:ind w:left="0" w:firstLine="0"/>
                    <w:contextualSpacing/>
                    <w:rPr>
                      <w:rFonts w:asciiTheme="minorHAnsi" w:hAnsiTheme="minorHAnsi" w:cstheme="minorHAnsi"/>
                      <w:sz w:val="16"/>
                      <w:szCs w:val="16"/>
                      <w:lang w:val="sk-SK"/>
                    </w:rPr>
                  </w:pPr>
                  <w:r w:rsidRPr="00C969B0">
                    <w:rPr>
                      <w:rFonts w:asciiTheme="minorHAnsi" w:hAnsiTheme="minorHAnsi" w:cstheme="minorHAnsi"/>
                      <w:sz w:val="16"/>
                      <w:szCs w:val="16"/>
                      <w:lang w:val="sk-SK"/>
                    </w:rPr>
                    <w:t>Študenti budú mať základné poznatky o metodických postupoch vo výskume v psychológii, vrátane pojmov ako indukcia, dedukcia a hypotézy.</w:t>
                  </w:r>
                </w:p>
                <w:p w14:paraId="30F632F1" w14:textId="77777777" w:rsidR="0051428D" w:rsidRPr="00C969B0" w:rsidRDefault="0051428D" w:rsidP="0051428D">
                  <w:pPr>
                    <w:spacing w:after="160" w:line="259" w:lineRule="auto"/>
                    <w:ind w:left="0" w:firstLine="0"/>
                    <w:contextualSpacing/>
                    <w:rPr>
                      <w:rFonts w:asciiTheme="minorHAnsi" w:hAnsiTheme="minorHAnsi" w:cstheme="minorHAnsi"/>
                      <w:sz w:val="16"/>
                      <w:szCs w:val="16"/>
                      <w:lang w:val="sk-SK"/>
                    </w:rPr>
                  </w:pPr>
                  <w:r w:rsidRPr="00C969B0">
                    <w:rPr>
                      <w:rFonts w:asciiTheme="minorHAnsi" w:hAnsiTheme="minorHAnsi" w:cstheme="minorHAnsi"/>
                      <w:sz w:val="16"/>
                      <w:szCs w:val="16"/>
                      <w:lang w:val="sk-SK"/>
                    </w:rPr>
                    <w:t>Získajú znalosti o procese formulácie problému, testovaní hypotéz a tvorbe teórie v rámci vedeckého výskumu.</w:t>
                  </w:r>
                </w:p>
                <w:p w14:paraId="700D0A29" w14:textId="77777777" w:rsidR="0051428D" w:rsidRPr="00C969B0" w:rsidRDefault="0051428D" w:rsidP="0051428D">
                  <w:pPr>
                    <w:spacing w:after="160" w:line="259" w:lineRule="auto"/>
                    <w:ind w:left="0" w:firstLine="0"/>
                    <w:contextualSpacing/>
                    <w:rPr>
                      <w:rFonts w:asciiTheme="minorHAnsi" w:hAnsiTheme="minorHAnsi" w:cstheme="minorHAnsi"/>
                      <w:sz w:val="16"/>
                      <w:szCs w:val="16"/>
                      <w:lang w:val="sk-SK"/>
                    </w:rPr>
                  </w:pPr>
                  <w:r w:rsidRPr="00C969B0">
                    <w:rPr>
                      <w:rFonts w:asciiTheme="minorHAnsi" w:hAnsiTheme="minorHAnsi" w:cstheme="minorHAnsi"/>
                      <w:sz w:val="16"/>
                      <w:szCs w:val="16"/>
                      <w:lang w:val="sk-SK"/>
                    </w:rPr>
                    <w:t>Budú mať vedomosti o organizácii a inštitúciách vedy a metódach hodnotenia vedeckého prínosu.</w:t>
                  </w:r>
                </w:p>
                <w:p w14:paraId="3F4BB317" w14:textId="77777777" w:rsidR="0051428D" w:rsidRPr="00C969B0" w:rsidRDefault="0051428D" w:rsidP="0051428D">
                  <w:pPr>
                    <w:spacing w:after="160" w:line="259" w:lineRule="auto"/>
                    <w:ind w:left="0" w:firstLine="0"/>
                    <w:contextualSpacing/>
                    <w:rPr>
                      <w:rFonts w:asciiTheme="minorHAnsi" w:hAnsiTheme="minorHAnsi" w:cstheme="minorHAnsi"/>
                      <w:sz w:val="16"/>
                      <w:szCs w:val="16"/>
                      <w:lang w:val="sk-SK"/>
                    </w:rPr>
                  </w:pPr>
                  <w:r w:rsidRPr="00C969B0">
                    <w:rPr>
                      <w:rFonts w:asciiTheme="minorHAnsi" w:hAnsiTheme="minorHAnsi" w:cstheme="minorHAnsi"/>
                      <w:sz w:val="16"/>
                      <w:szCs w:val="16"/>
                      <w:lang w:val="sk-SK"/>
                    </w:rPr>
                    <w:t>Získajú znalosti o rôznych metódach výberu vzorky, ako sú náhodný výber, kvótové a stratifikované výbery.</w:t>
                  </w:r>
                </w:p>
                <w:p w14:paraId="56225E48" w14:textId="77777777" w:rsidR="0051428D" w:rsidRPr="00C969B0" w:rsidRDefault="0051428D" w:rsidP="0051428D">
                  <w:pPr>
                    <w:spacing w:after="160" w:line="259" w:lineRule="auto"/>
                    <w:ind w:left="0" w:firstLine="0"/>
                    <w:contextualSpacing/>
                    <w:rPr>
                      <w:rFonts w:asciiTheme="minorHAnsi" w:hAnsiTheme="minorHAnsi" w:cstheme="minorHAnsi"/>
                      <w:sz w:val="16"/>
                      <w:szCs w:val="16"/>
                      <w:lang w:val="sk-SK"/>
                    </w:rPr>
                  </w:pPr>
                  <w:r w:rsidRPr="00C969B0">
                    <w:rPr>
                      <w:rFonts w:asciiTheme="minorHAnsi" w:hAnsiTheme="minorHAnsi" w:cstheme="minorHAnsi"/>
                      <w:sz w:val="16"/>
                      <w:szCs w:val="16"/>
                      <w:lang w:val="sk-SK"/>
                    </w:rPr>
                    <w:t>Budú mať vedomosti o typoch premenných a vzťahoch medzi nimi, ako aj o kontrole premenných vo výskume.</w:t>
                  </w:r>
                </w:p>
                <w:p w14:paraId="7F87E3B1" w14:textId="77777777" w:rsidR="0051428D" w:rsidRPr="00C969B0" w:rsidRDefault="0051428D" w:rsidP="0051428D">
                  <w:pPr>
                    <w:spacing w:after="160" w:line="259" w:lineRule="auto"/>
                    <w:ind w:left="0" w:firstLine="0"/>
                    <w:contextualSpacing/>
                    <w:rPr>
                      <w:rFonts w:asciiTheme="minorHAnsi" w:hAnsiTheme="minorHAnsi" w:cstheme="minorHAnsi"/>
                      <w:sz w:val="16"/>
                      <w:szCs w:val="16"/>
                      <w:lang w:val="sk-SK"/>
                    </w:rPr>
                  </w:pPr>
                  <w:r w:rsidRPr="00C969B0">
                    <w:rPr>
                      <w:rFonts w:asciiTheme="minorHAnsi" w:hAnsiTheme="minorHAnsi" w:cstheme="minorHAnsi"/>
                      <w:sz w:val="16"/>
                      <w:szCs w:val="16"/>
                      <w:lang w:val="sk-SK"/>
                    </w:rPr>
                    <w:t>Získajú poznatky o náhodnom výbere, spôsoboch jeho vykonania a výbere vhodného výskumného plánu.</w:t>
                  </w:r>
                </w:p>
                <w:p w14:paraId="1B3700F4" w14:textId="77777777" w:rsidR="0051428D" w:rsidRPr="00C969B0" w:rsidRDefault="0051428D" w:rsidP="0051428D">
                  <w:pPr>
                    <w:spacing w:after="160" w:line="259" w:lineRule="auto"/>
                    <w:ind w:left="0" w:firstLine="0"/>
                    <w:contextualSpacing/>
                    <w:rPr>
                      <w:rFonts w:asciiTheme="minorHAnsi" w:hAnsiTheme="minorHAnsi" w:cstheme="minorHAnsi"/>
                      <w:sz w:val="16"/>
                      <w:szCs w:val="16"/>
                      <w:lang w:val="sk-SK"/>
                    </w:rPr>
                  </w:pPr>
                  <w:r w:rsidRPr="00C969B0">
                    <w:rPr>
                      <w:rFonts w:asciiTheme="minorHAnsi" w:hAnsiTheme="minorHAnsi" w:cstheme="minorHAnsi"/>
                      <w:sz w:val="16"/>
                      <w:szCs w:val="16"/>
                      <w:lang w:val="sk-SK"/>
                    </w:rPr>
                    <w:t>Budú mať znalosti o meraní v psychológii, základných škálach, reliabilite, validite a vnútornej konzistencii.</w:t>
                  </w:r>
                </w:p>
                <w:p w14:paraId="282C49AA" w14:textId="77777777" w:rsidR="0051428D" w:rsidRPr="00C969B0" w:rsidRDefault="0051428D" w:rsidP="0051428D">
                  <w:pPr>
                    <w:spacing w:after="160" w:line="259" w:lineRule="auto"/>
                    <w:ind w:left="0" w:firstLine="0"/>
                    <w:contextualSpacing/>
                    <w:rPr>
                      <w:rFonts w:asciiTheme="minorHAnsi" w:hAnsiTheme="minorHAnsi" w:cstheme="minorHAnsi"/>
                      <w:sz w:val="16"/>
                      <w:szCs w:val="16"/>
                      <w:lang w:val="sk-SK"/>
                    </w:rPr>
                  </w:pPr>
                  <w:r w:rsidRPr="00C969B0">
                    <w:rPr>
                      <w:rFonts w:asciiTheme="minorHAnsi" w:hAnsiTheme="minorHAnsi" w:cstheme="minorHAnsi"/>
                      <w:sz w:val="16"/>
                      <w:szCs w:val="16"/>
                      <w:lang w:val="sk-SK"/>
                    </w:rPr>
                    <w:t>Získajú vedomosti o rôznych typoch experimentov a výskumných plánoch, vrátane laboratórnych, prirodzených a expostfacto experimentov.</w:t>
                  </w:r>
                </w:p>
                <w:p w14:paraId="4612BB00" w14:textId="77777777" w:rsidR="0051428D" w:rsidRPr="00C969B0" w:rsidRDefault="0051428D" w:rsidP="0051428D">
                  <w:pPr>
                    <w:spacing w:after="160" w:line="259" w:lineRule="auto"/>
                    <w:ind w:left="0" w:firstLine="0"/>
                    <w:contextualSpacing/>
                    <w:rPr>
                      <w:rFonts w:asciiTheme="minorHAnsi" w:hAnsiTheme="minorHAnsi" w:cstheme="minorHAnsi"/>
                      <w:sz w:val="16"/>
                      <w:szCs w:val="16"/>
                      <w:lang w:val="sk-SK"/>
                    </w:rPr>
                  </w:pPr>
                  <w:r w:rsidRPr="00C969B0">
                    <w:rPr>
                      <w:rFonts w:asciiTheme="minorHAnsi" w:hAnsiTheme="minorHAnsi" w:cstheme="minorHAnsi"/>
                      <w:sz w:val="16"/>
                      <w:szCs w:val="16"/>
                      <w:lang w:val="sk-SK"/>
                    </w:rPr>
                    <w:t>Budú mať poznatky o rôznych výskumných plánoch s dvomi a viacerými skupinami, ako aj o faktoriálnych a non-experimentálnych plánoch.</w:t>
                  </w:r>
                </w:p>
                <w:p w14:paraId="579CCA56" w14:textId="77777777" w:rsidR="0051428D" w:rsidRPr="00C969B0" w:rsidRDefault="0051428D" w:rsidP="0051428D">
                  <w:pPr>
                    <w:spacing w:after="160" w:line="259" w:lineRule="auto"/>
                    <w:ind w:left="0" w:firstLine="0"/>
                    <w:contextualSpacing/>
                    <w:rPr>
                      <w:rFonts w:asciiTheme="minorHAnsi" w:hAnsiTheme="minorHAnsi" w:cstheme="minorHAnsi"/>
                      <w:sz w:val="16"/>
                      <w:szCs w:val="16"/>
                      <w:lang w:val="sk-SK"/>
                    </w:rPr>
                  </w:pPr>
                  <w:r w:rsidRPr="00C969B0">
                    <w:rPr>
                      <w:rFonts w:asciiTheme="minorHAnsi" w:hAnsiTheme="minorHAnsi" w:cstheme="minorHAnsi"/>
                      <w:sz w:val="16"/>
                      <w:szCs w:val="16"/>
                      <w:lang w:val="sk-SK"/>
                    </w:rPr>
                    <w:t>Získajú znalosti o rôznych typoch testov a ich použití pri meraní a kvantifikácii v psychologickom výskume.</w:t>
                  </w:r>
                </w:p>
                <w:p w14:paraId="350B2F31" w14:textId="77777777" w:rsidR="0051428D" w:rsidRPr="00C969B0" w:rsidRDefault="0051428D" w:rsidP="0051428D">
                  <w:pPr>
                    <w:spacing w:after="160" w:line="259" w:lineRule="auto"/>
                    <w:ind w:left="0" w:firstLine="0"/>
                    <w:contextualSpacing/>
                    <w:rPr>
                      <w:rFonts w:asciiTheme="minorHAnsi" w:hAnsiTheme="minorHAnsi" w:cstheme="minorHAnsi"/>
                      <w:sz w:val="16"/>
                      <w:szCs w:val="16"/>
                      <w:lang w:val="sk-SK"/>
                    </w:rPr>
                  </w:pPr>
                  <w:r w:rsidRPr="00C969B0">
                    <w:rPr>
                      <w:rFonts w:asciiTheme="minorHAnsi" w:hAnsiTheme="minorHAnsi" w:cstheme="minorHAnsi"/>
                      <w:sz w:val="16"/>
                      <w:szCs w:val="16"/>
                      <w:lang w:val="sk-SK"/>
                    </w:rPr>
                    <w:t>Budú mať vedomosti o zbere, registrácii, hodnotení a interpretácii údajov v psychologickom výskume.</w:t>
                  </w:r>
                </w:p>
                <w:p w14:paraId="091E3E80" w14:textId="77777777" w:rsidR="0051428D" w:rsidRPr="00C969B0" w:rsidRDefault="0051428D" w:rsidP="0051428D">
                  <w:pPr>
                    <w:spacing w:after="160" w:line="259" w:lineRule="auto"/>
                    <w:ind w:left="0" w:firstLine="0"/>
                    <w:contextualSpacing/>
                    <w:rPr>
                      <w:rFonts w:asciiTheme="minorHAnsi" w:hAnsiTheme="minorHAnsi" w:cstheme="minorHAnsi"/>
                      <w:b/>
                      <w:sz w:val="16"/>
                      <w:szCs w:val="16"/>
                      <w:lang w:val="sk-SK"/>
                    </w:rPr>
                  </w:pPr>
                  <w:r w:rsidRPr="00C969B0">
                    <w:rPr>
                      <w:rFonts w:asciiTheme="minorHAnsi" w:hAnsiTheme="minorHAnsi" w:cstheme="minorHAnsi"/>
                      <w:sz w:val="16"/>
                      <w:szCs w:val="16"/>
                      <w:lang w:val="sk-SK"/>
                    </w:rPr>
                    <w:lastRenderedPageBreak/>
                    <w:t>Získajú poznatky o kvantitatívnom a kvalitatívnom výskume a ich účeloch.</w:t>
                  </w:r>
                </w:p>
              </w:tc>
              <w:tc>
                <w:tcPr>
                  <w:tcW w:w="1343" w:type="dxa"/>
                  <w:tcBorders>
                    <w:top w:val="single" w:sz="4" w:space="0" w:color="auto"/>
                    <w:left w:val="single" w:sz="4" w:space="0" w:color="auto"/>
                    <w:bottom w:val="single" w:sz="4" w:space="0" w:color="auto"/>
                    <w:right w:val="single" w:sz="4" w:space="0" w:color="auto"/>
                  </w:tcBorders>
                </w:tcPr>
                <w:p w14:paraId="685063DA" w14:textId="77777777" w:rsidR="0051428D" w:rsidRPr="00C969B0" w:rsidRDefault="0051428D" w:rsidP="0051428D">
                  <w:pPr>
                    <w:autoSpaceDE w:val="0"/>
                    <w:autoSpaceDN w:val="0"/>
                    <w:spacing w:after="160" w:line="259" w:lineRule="auto"/>
                    <w:jc w:val="left"/>
                    <w:rPr>
                      <w:rFonts w:asciiTheme="minorHAnsi" w:hAnsiTheme="minorHAnsi" w:cstheme="minorHAnsi"/>
                      <w:bCs/>
                      <w:color w:val="auto"/>
                      <w:sz w:val="16"/>
                      <w:szCs w:val="16"/>
                      <w:lang w:val="sk-SK"/>
                    </w:rPr>
                  </w:pPr>
                  <w:r w:rsidRPr="00C969B0">
                    <w:rPr>
                      <w:rFonts w:asciiTheme="minorHAnsi" w:hAnsiTheme="minorHAnsi" w:cstheme="minorHAnsi"/>
                      <w:bCs/>
                      <w:color w:val="auto"/>
                      <w:sz w:val="16"/>
                      <w:szCs w:val="16"/>
                      <w:lang w:val="sk-SK"/>
                    </w:rPr>
                    <w:lastRenderedPageBreak/>
                    <w:t>Prednáška +</w:t>
                  </w:r>
                </w:p>
                <w:p w14:paraId="6F139A9A" w14:textId="77777777" w:rsidR="0051428D" w:rsidRPr="00C969B0" w:rsidRDefault="0051428D" w:rsidP="0051428D">
                  <w:pPr>
                    <w:autoSpaceDE w:val="0"/>
                    <w:autoSpaceDN w:val="0"/>
                    <w:spacing w:after="160" w:line="259" w:lineRule="auto"/>
                    <w:jc w:val="left"/>
                    <w:rPr>
                      <w:rFonts w:asciiTheme="minorHAnsi" w:hAnsiTheme="minorHAnsi" w:cstheme="minorHAnsi"/>
                      <w:bCs/>
                      <w:color w:val="auto"/>
                      <w:sz w:val="16"/>
                      <w:szCs w:val="16"/>
                      <w:lang w:val="sk-SK"/>
                    </w:rPr>
                  </w:pPr>
                  <w:r w:rsidRPr="00C969B0">
                    <w:rPr>
                      <w:rFonts w:asciiTheme="minorHAnsi" w:hAnsiTheme="minorHAnsi" w:cstheme="minorHAnsi"/>
                      <w:bCs/>
                      <w:color w:val="auto"/>
                      <w:sz w:val="16"/>
                      <w:szCs w:val="16"/>
                      <w:lang w:val="sk-SK"/>
                    </w:rPr>
                    <w:t>samoštúdium</w:t>
                  </w:r>
                </w:p>
              </w:tc>
              <w:tc>
                <w:tcPr>
                  <w:tcW w:w="2000" w:type="dxa"/>
                  <w:tcBorders>
                    <w:top w:val="single" w:sz="4" w:space="0" w:color="auto"/>
                    <w:left w:val="single" w:sz="4" w:space="0" w:color="auto"/>
                    <w:bottom w:val="single" w:sz="4" w:space="0" w:color="auto"/>
                    <w:right w:val="single" w:sz="4" w:space="0" w:color="auto"/>
                  </w:tcBorders>
                </w:tcPr>
                <w:p w14:paraId="5E1F022D" w14:textId="77777777" w:rsidR="0051428D" w:rsidRPr="00C969B0" w:rsidRDefault="0051428D" w:rsidP="0051428D">
                  <w:pPr>
                    <w:autoSpaceDE w:val="0"/>
                    <w:autoSpaceDN w:val="0"/>
                    <w:spacing w:after="160" w:line="259" w:lineRule="auto"/>
                    <w:jc w:val="left"/>
                    <w:rPr>
                      <w:rFonts w:asciiTheme="minorHAnsi" w:hAnsiTheme="minorHAnsi" w:cstheme="minorHAnsi"/>
                      <w:bCs/>
                      <w:color w:val="auto"/>
                      <w:sz w:val="16"/>
                      <w:szCs w:val="16"/>
                      <w:lang w:val="sk-SK"/>
                    </w:rPr>
                  </w:pPr>
                  <w:r w:rsidRPr="00C969B0">
                    <w:rPr>
                      <w:rFonts w:asciiTheme="minorHAnsi" w:hAnsiTheme="minorHAnsi" w:cstheme="minorHAnsi"/>
                      <w:bCs/>
                      <w:color w:val="auto"/>
                      <w:sz w:val="16"/>
                      <w:szCs w:val="16"/>
                      <w:lang w:val="sk-SK"/>
                    </w:rPr>
                    <w:t>Priebežne: Účasť na prednáškach a cvičeniach, vypracovanie a správne výsledky výpočtov úloh z cvičení (max. 10 bodov), % úspešnosti 61 % - 6 bodov</w:t>
                  </w:r>
                </w:p>
                <w:p w14:paraId="66A3587B" w14:textId="77777777" w:rsidR="0051428D" w:rsidRPr="00C969B0" w:rsidRDefault="0051428D" w:rsidP="0051428D">
                  <w:pPr>
                    <w:spacing w:after="160" w:line="259" w:lineRule="auto"/>
                    <w:ind w:left="0" w:firstLine="0"/>
                    <w:jc w:val="left"/>
                    <w:rPr>
                      <w:rFonts w:asciiTheme="minorHAnsi" w:hAnsiTheme="minorHAnsi" w:cstheme="minorHAnsi"/>
                      <w:bCs/>
                      <w:color w:val="auto"/>
                      <w:sz w:val="16"/>
                      <w:szCs w:val="16"/>
                      <w:lang w:val="sk-SK"/>
                    </w:rPr>
                  </w:pPr>
                  <w:r w:rsidRPr="00C969B0">
                    <w:rPr>
                      <w:rFonts w:asciiTheme="minorHAnsi" w:hAnsiTheme="minorHAnsi" w:cstheme="minorHAnsi"/>
                      <w:bCs/>
                      <w:color w:val="auto"/>
                      <w:sz w:val="16"/>
                      <w:szCs w:val="16"/>
                      <w:lang w:val="sk-SK"/>
                    </w:rPr>
                    <w:t>Záver. písomná skúška: (max. 15 bodov), % úspešnosti 61 % - 9 bodov</w:t>
                  </w:r>
                </w:p>
                <w:p w14:paraId="2386423F" w14:textId="77777777" w:rsidR="0051428D" w:rsidRPr="00C969B0" w:rsidRDefault="0051428D" w:rsidP="0051428D">
                  <w:pPr>
                    <w:autoSpaceDE w:val="0"/>
                    <w:autoSpaceDN w:val="0"/>
                    <w:spacing w:after="160" w:line="259" w:lineRule="auto"/>
                    <w:jc w:val="left"/>
                    <w:rPr>
                      <w:rFonts w:asciiTheme="minorHAnsi" w:hAnsiTheme="minorHAnsi" w:cstheme="minorHAnsi"/>
                      <w:bCs/>
                      <w:color w:val="auto"/>
                      <w:sz w:val="16"/>
                      <w:szCs w:val="16"/>
                      <w:lang w:val="sk-SK"/>
                    </w:rPr>
                  </w:pPr>
                </w:p>
              </w:tc>
            </w:tr>
            <w:tr w:rsidR="0051428D" w:rsidRPr="00C969B0" w14:paraId="50CD52CF" w14:textId="77777777" w:rsidTr="00EA770F">
              <w:tc>
                <w:tcPr>
                  <w:tcW w:w="828" w:type="dxa"/>
                  <w:tcBorders>
                    <w:top w:val="single" w:sz="4" w:space="0" w:color="auto"/>
                    <w:left w:val="single" w:sz="4" w:space="0" w:color="auto"/>
                    <w:bottom w:val="single" w:sz="4" w:space="0" w:color="auto"/>
                    <w:right w:val="single" w:sz="4" w:space="0" w:color="auto"/>
                  </w:tcBorders>
                </w:tcPr>
                <w:p w14:paraId="022DA793" w14:textId="77777777" w:rsidR="0051428D" w:rsidRPr="00C969B0" w:rsidRDefault="0051428D" w:rsidP="0051428D">
                  <w:pPr>
                    <w:autoSpaceDE w:val="0"/>
                    <w:autoSpaceDN w:val="0"/>
                    <w:spacing w:after="160" w:line="259" w:lineRule="auto"/>
                    <w:rPr>
                      <w:rFonts w:asciiTheme="minorHAnsi" w:hAnsiTheme="minorHAnsi" w:cstheme="minorHAnsi"/>
                      <w:b/>
                      <w:color w:val="auto"/>
                      <w:sz w:val="16"/>
                      <w:szCs w:val="16"/>
                      <w:lang w:val="sk-SK"/>
                    </w:rPr>
                  </w:pPr>
                  <w:r w:rsidRPr="00C969B0">
                    <w:rPr>
                      <w:rFonts w:asciiTheme="minorHAnsi" w:hAnsiTheme="minorHAnsi" w:cstheme="minorHAnsi"/>
                      <w:b/>
                      <w:color w:val="auto"/>
                      <w:sz w:val="16"/>
                      <w:szCs w:val="16"/>
                      <w:lang w:val="sk-SK"/>
                    </w:rPr>
                    <w:t>VV2</w:t>
                  </w:r>
                </w:p>
              </w:tc>
              <w:tc>
                <w:tcPr>
                  <w:tcW w:w="4770" w:type="dxa"/>
                  <w:tcBorders>
                    <w:top w:val="single" w:sz="4" w:space="0" w:color="auto"/>
                    <w:left w:val="single" w:sz="4" w:space="0" w:color="auto"/>
                    <w:bottom w:val="single" w:sz="4" w:space="0" w:color="auto"/>
                    <w:right w:val="single" w:sz="4" w:space="0" w:color="auto"/>
                  </w:tcBorders>
                </w:tcPr>
                <w:p w14:paraId="2C8262E2" w14:textId="77777777" w:rsidR="0051428D" w:rsidRPr="00C969B0" w:rsidRDefault="0051428D" w:rsidP="0051428D">
                  <w:pPr>
                    <w:spacing w:after="160" w:line="259" w:lineRule="auto"/>
                    <w:contextualSpacing/>
                    <w:jc w:val="left"/>
                    <w:rPr>
                      <w:rFonts w:asciiTheme="minorHAnsi" w:hAnsiTheme="minorHAnsi" w:cstheme="minorHAnsi"/>
                      <w:color w:val="auto"/>
                      <w:sz w:val="16"/>
                      <w:szCs w:val="16"/>
                      <w:lang w:val="sk-SK"/>
                    </w:rPr>
                  </w:pPr>
                  <w:r w:rsidRPr="00C969B0">
                    <w:rPr>
                      <w:rFonts w:asciiTheme="minorHAnsi" w:hAnsiTheme="minorHAnsi" w:cstheme="minorHAnsi"/>
                      <w:color w:val="auto"/>
                      <w:sz w:val="16"/>
                      <w:szCs w:val="16"/>
                      <w:lang w:val="sk-SK"/>
                    </w:rPr>
                    <w:t>Zručnosti:</w:t>
                  </w:r>
                </w:p>
                <w:p w14:paraId="21183F96" w14:textId="77777777" w:rsidR="0051428D" w:rsidRPr="00C969B0" w:rsidRDefault="0051428D" w:rsidP="0051428D">
                  <w:pPr>
                    <w:spacing w:after="160" w:line="259" w:lineRule="auto"/>
                    <w:ind w:left="0" w:firstLine="0"/>
                    <w:contextualSpacing/>
                    <w:rPr>
                      <w:rFonts w:asciiTheme="minorHAnsi" w:hAnsiTheme="minorHAnsi" w:cstheme="minorHAnsi"/>
                      <w:sz w:val="16"/>
                      <w:szCs w:val="16"/>
                      <w:lang w:val="sk-SK"/>
                    </w:rPr>
                  </w:pPr>
                  <w:r w:rsidRPr="00C969B0">
                    <w:rPr>
                      <w:rFonts w:asciiTheme="minorHAnsi" w:hAnsiTheme="minorHAnsi" w:cstheme="minorHAnsi"/>
                      <w:sz w:val="16"/>
                      <w:szCs w:val="16"/>
                      <w:lang w:val="sk-SK"/>
                    </w:rPr>
                    <w:t>Študenti budú schopní aplikovať základné metodické postupy vo výskume v psychológii.</w:t>
                  </w:r>
                </w:p>
                <w:p w14:paraId="3A4C32E9" w14:textId="77777777" w:rsidR="0051428D" w:rsidRPr="00C969B0" w:rsidRDefault="0051428D" w:rsidP="0051428D">
                  <w:pPr>
                    <w:spacing w:after="160" w:line="259" w:lineRule="auto"/>
                    <w:ind w:left="0" w:firstLine="0"/>
                    <w:contextualSpacing/>
                    <w:rPr>
                      <w:rFonts w:asciiTheme="minorHAnsi" w:hAnsiTheme="minorHAnsi" w:cstheme="minorHAnsi"/>
                      <w:sz w:val="16"/>
                      <w:szCs w:val="16"/>
                      <w:lang w:val="sk-SK"/>
                    </w:rPr>
                  </w:pPr>
                  <w:r w:rsidRPr="00C969B0">
                    <w:rPr>
                      <w:rFonts w:asciiTheme="minorHAnsi" w:hAnsiTheme="minorHAnsi" w:cstheme="minorHAnsi"/>
                      <w:sz w:val="16"/>
                      <w:szCs w:val="16"/>
                      <w:lang w:val="sk-SK"/>
                    </w:rPr>
                    <w:t>Získajú zručnosti v formulovaní problémov, testovaní hypotéz a tvorbe teórie v rámci výskumných projektov.</w:t>
                  </w:r>
                </w:p>
                <w:p w14:paraId="1849F12F" w14:textId="77777777" w:rsidR="0051428D" w:rsidRPr="00C969B0" w:rsidRDefault="0051428D" w:rsidP="0051428D">
                  <w:pPr>
                    <w:spacing w:after="160" w:line="259" w:lineRule="auto"/>
                    <w:ind w:left="0" w:firstLine="0"/>
                    <w:contextualSpacing/>
                    <w:rPr>
                      <w:rFonts w:asciiTheme="minorHAnsi" w:hAnsiTheme="minorHAnsi" w:cstheme="minorHAnsi"/>
                      <w:sz w:val="16"/>
                      <w:szCs w:val="16"/>
                      <w:lang w:val="sk-SK"/>
                    </w:rPr>
                  </w:pPr>
                  <w:r w:rsidRPr="00C969B0">
                    <w:rPr>
                      <w:rFonts w:asciiTheme="minorHAnsi" w:hAnsiTheme="minorHAnsi" w:cstheme="minorHAnsi"/>
                      <w:sz w:val="16"/>
                      <w:szCs w:val="16"/>
                      <w:lang w:val="sk-SK"/>
                    </w:rPr>
                    <w:t>Študenti budú schopní vybrať vhodnú metódu výberu vzorky a náhodného výberu pre konkrétny výskum.</w:t>
                  </w:r>
                </w:p>
                <w:p w14:paraId="67B65810" w14:textId="77777777" w:rsidR="0051428D" w:rsidRPr="00C969B0" w:rsidRDefault="0051428D" w:rsidP="0051428D">
                  <w:pPr>
                    <w:spacing w:after="160" w:line="259" w:lineRule="auto"/>
                    <w:ind w:left="0" w:firstLine="0"/>
                    <w:contextualSpacing/>
                    <w:rPr>
                      <w:rFonts w:asciiTheme="minorHAnsi" w:hAnsiTheme="minorHAnsi" w:cstheme="minorHAnsi"/>
                      <w:sz w:val="16"/>
                      <w:szCs w:val="16"/>
                      <w:lang w:val="sk-SK"/>
                    </w:rPr>
                  </w:pPr>
                  <w:r w:rsidRPr="00C969B0">
                    <w:rPr>
                      <w:rFonts w:asciiTheme="minorHAnsi" w:hAnsiTheme="minorHAnsi" w:cstheme="minorHAnsi"/>
                      <w:sz w:val="16"/>
                      <w:szCs w:val="16"/>
                      <w:lang w:val="sk-SK"/>
                    </w:rPr>
                    <w:t>Získajú zručnosti v meraní a hodnotení premenných, ako aj vo vytváraní škál a testov.</w:t>
                  </w:r>
                </w:p>
                <w:p w14:paraId="595D3C4C" w14:textId="77777777" w:rsidR="0051428D" w:rsidRPr="00C969B0" w:rsidRDefault="0051428D" w:rsidP="0051428D">
                  <w:pPr>
                    <w:spacing w:after="160" w:line="259" w:lineRule="auto"/>
                    <w:ind w:left="0" w:firstLine="0"/>
                    <w:contextualSpacing/>
                    <w:rPr>
                      <w:rFonts w:asciiTheme="minorHAnsi" w:hAnsiTheme="minorHAnsi" w:cstheme="minorHAnsi"/>
                      <w:sz w:val="16"/>
                      <w:szCs w:val="16"/>
                      <w:lang w:val="sk-SK"/>
                    </w:rPr>
                  </w:pPr>
                  <w:r w:rsidRPr="00C969B0">
                    <w:rPr>
                      <w:rFonts w:asciiTheme="minorHAnsi" w:hAnsiTheme="minorHAnsi" w:cstheme="minorHAnsi"/>
                      <w:sz w:val="16"/>
                      <w:szCs w:val="16"/>
                      <w:lang w:val="sk-SK"/>
                    </w:rPr>
                    <w:t>Budú schopní spracovávať a interpretovať údaje získané vo výskume, vrátane kvantitatívnych a kvalitatívnych údajov.</w:t>
                  </w:r>
                </w:p>
              </w:tc>
              <w:tc>
                <w:tcPr>
                  <w:tcW w:w="1343" w:type="dxa"/>
                  <w:tcBorders>
                    <w:top w:val="single" w:sz="4" w:space="0" w:color="auto"/>
                    <w:left w:val="single" w:sz="4" w:space="0" w:color="auto"/>
                    <w:bottom w:val="single" w:sz="4" w:space="0" w:color="auto"/>
                    <w:right w:val="single" w:sz="4" w:space="0" w:color="auto"/>
                  </w:tcBorders>
                </w:tcPr>
                <w:p w14:paraId="68DF0B52" w14:textId="77777777" w:rsidR="0051428D" w:rsidRPr="00C969B0" w:rsidRDefault="0051428D" w:rsidP="0051428D">
                  <w:pPr>
                    <w:autoSpaceDE w:val="0"/>
                    <w:autoSpaceDN w:val="0"/>
                    <w:spacing w:after="160" w:line="259" w:lineRule="auto"/>
                    <w:jc w:val="left"/>
                    <w:rPr>
                      <w:rFonts w:asciiTheme="minorHAnsi" w:hAnsiTheme="minorHAnsi" w:cstheme="minorHAnsi"/>
                      <w:bCs/>
                      <w:color w:val="auto"/>
                      <w:sz w:val="16"/>
                      <w:szCs w:val="16"/>
                      <w:lang w:val="sk-SK"/>
                    </w:rPr>
                  </w:pPr>
                  <w:r w:rsidRPr="00C969B0">
                    <w:rPr>
                      <w:rFonts w:asciiTheme="minorHAnsi" w:hAnsiTheme="minorHAnsi" w:cstheme="minorHAnsi"/>
                      <w:bCs/>
                      <w:color w:val="auto"/>
                      <w:sz w:val="16"/>
                      <w:szCs w:val="16"/>
                      <w:lang w:val="sk-SK"/>
                    </w:rPr>
                    <w:t>Prednáška +</w:t>
                  </w:r>
                </w:p>
                <w:p w14:paraId="4FC22F37" w14:textId="77777777" w:rsidR="0051428D" w:rsidRPr="00C969B0" w:rsidRDefault="0051428D" w:rsidP="0051428D">
                  <w:pPr>
                    <w:autoSpaceDE w:val="0"/>
                    <w:autoSpaceDN w:val="0"/>
                    <w:spacing w:after="160" w:line="259" w:lineRule="auto"/>
                    <w:jc w:val="left"/>
                    <w:rPr>
                      <w:rFonts w:asciiTheme="minorHAnsi" w:hAnsiTheme="minorHAnsi" w:cstheme="minorHAnsi"/>
                      <w:bCs/>
                      <w:color w:val="auto"/>
                      <w:sz w:val="16"/>
                      <w:szCs w:val="16"/>
                      <w:lang w:val="sk-SK"/>
                    </w:rPr>
                  </w:pPr>
                  <w:r w:rsidRPr="00C969B0">
                    <w:rPr>
                      <w:rFonts w:asciiTheme="minorHAnsi" w:hAnsiTheme="minorHAnsi" w:cstheme="minorHAnsi"/>
                      <w:bCs/>
                      <w:color w:val="auto"/>
                      <w:sz w:val="16"/>
                      <w:szCs w:val="16"/>
                      <w:lang w:val="sk-SK"/>
                    </w:rPr>
                    <w:t>samoštúdium</w:t>
                  </w:r>
                </w:p>
              </w:tc>
              <w:tc>
                <w:tcPr>
                  <w:tcW w:w="2000" w:type="dxa"/>
                  <w:tcBorders>
                    <w:top w:val="single" w:sz="4" w:space="0" w:color="auto"/>
                    <w:left w:val="single" w:sz="4" w:space="0" w:color="auto"/>
                    <w:bottom w:val="single" w:sz="4" w:space="0" w:color="auto"/>
                    <w:right w:val="single" w:sz="4" w:space="0" w:color="auto"/>
                  </w:tcBorders>
                </w:tcPr>
                <w:p w14:paraId="679A366E" w14:textId="77777777" w:rsidR="0051428D" w:rsidRPr="00C969B0" w:rsidRDefault="0051428D" w:rsidP="0051428D">
                  <w:pPr>
                    <w:autoSpaceDE w:val="0"/>
                    <w:autoSpaceDN w:val="0"/>
                    <w:spacing w:after="160" w:line="259" w:lineRule="auto"/>
                    <w:jc w:val="left"/>
                    <w:rPr>
                      <w:rFonts w:asciiTheme="minorHAnsi" w:hAnsiTheme="minorHAnsi" w:cstheme="minorHAnsi"/>
                      <w:bCs/>
                      <w:color w:val="auto"/>
                      <w:sz w:val="16"/>
                      <w:szCs w:val="16"/>
                      <w:lang w:val="sk-SK"/>
                    </w:rPr>
                  </w:pPr>
                  <w:r w:rsidRPr="00C969B0">
                    <w:rPr>
                      <w:rFonts w:asciiTheme="minorHAnsi" w:hAnsiTheme="minorHAnsi" w:cstheme="minorHAnsi"/>
                      <w:bCs/>
                      <w:color w:val="auto"/>
                      <w:sz w:val="16"/>
                      <w:szCs w:val="16"/>
                      <w:lang w:val="sk-SK"/>
                    </w:rPr>
                    <w:t>Priebežne: Účasť na prednáškach a cvičeniach, vypracovanie a správne výsledky výpočtov úloh z cvičení (max. 10 bodov), % úspešnosti 61 % - 6 bodov</w:t>
                  </w:r>
                </w:p>
                <w:p w14:paraId="222717EB" w14:textId="77777777" w:rsidR="0051428D" w:rsidRPr="00C969B0" w:rsidRDefault="0051428D" w:rsidP="0051428D">
                  <w:pPr>
                    <w:autoSpaceDE w:val="0"/>
                    <w:autoSpaceDN w:val="0"/>
                    <w:spacing w:after="160" w:line="259" w:lineRule="auto"/>
                    <w:ind w:left="0" w:firstLine="0"/>
                    <w:jc w:val="left"/>
                    <w:rPr>
                      <w:rFonts w:asciiTheme="minorHAnsi" w:hAnsiTheme="minorHAnsi" w:cstheme="minorHAnsi"/>
                      <w:bCs/>
                      <w:color w:val="auto"/>
                      <w:sz w:val="16"/>
                      <w:szCs w:val="16"/>
                      <w:lang w:val="sk-SK"/>
                    </w:rPr>
                  </w:pPr>
                  <w:r w:rsidRPr="00C969B0">
                    <w:rPr>
                      <w:rFonts w:asciiTheme="minorHAnsi" w:hAnsiTheme="minorHAnsi" w:cstheme="minorHAnsi"/>
                      <w:bCs/>
                      <w:color w:val="auto"/>
                      <w:sz w:val="16"/>
                      <w:szCs w:val="16"/>
                      <w:lang w:val="sk-SK"/>
                    </w:rPr>
                    <w:t>Záver. písomná skúška: (max. 15 bodov), % úspešnosti 61 % - 9 bodov</w:t>
                  </w:r>
                </w:p>
              </w:tc>
            </w:tr>
            <w:tr w:rsidR="0051428D" w:rsidRPr="00C969B0" w14:paraId="0E4E7633" w14:textId="77777777" w:rsidTr="00EA770F">
              <w:tc>
                <w:tcPr>
                  <w:tcW w:w="828" w:type="dxa"/>
                  <w:tcBorders>
                    <w:top w:val="single" w:sz="4" w:space="0" w:color="auto"/>
                    <w:left w:val="single" w:sz="4" w:space="0" w:color="auto"/>
                    <w:bottom w:val="single" w:sz="4" w:space="0" w:color="auto"/>
                    <w:right w:val="single" w:sz="4" w:space="0" w:color="auto"/>
                  </w:tcBorders>
                </w:tcPr>
                <w:p w14:paraId="6FEEB121" w14:textId="77777777" w:rsidR="0051428D" w:rsidRPr="00C969B0" w:rsidRDefault="0051428D" w:rsidP="0051428D">
                  <w:pPr>
                    <w:autoSpaceDE w:val="0"/>
                    <w:autoSpaceDN w:val="0"/>
                    <w:spacing w:after="160" w:line="259" w:lineRule="auto"/>
                    <w:rPr>
                      <w:rFonts w:asciiTheme="minorHAnsi" w:hAnsiTheme="minorHAnsi" w:cstheme="minorHAnsi"/>
                      <w:b/>
                      <w:color w:val="auto"/>
                      <w:sz w:val="16"/>
                      <w:szCs w:val="16"/>
                      <w:lang w:val="sk-SK"/>
                    </w:rPr>
                  </w:pPr>
                  <w:r w:rsidRPr="00C969B0">
                    <w:rPr>
                      <w:rFonts w:asciiTheme="minorHAnsi" w:hAnsiTheme="minorHAnsi" w:cstheme="minorHAnsi"/>
                      <w:b/>
                      <w:color w:val="auto"/>
                      <w:sz w:val="16"/>
                      <w:szCs w:val="16"/>
                      <w:lang w:val="sk-SK"/>
                    </w:rPr>
                    <w:t>VV3</w:t>
                  </w:r>
                </w:p>
              </w:tc>
              <w:tc>
                <w:tcPr>
                  <w:tcW w:w="4770" w:type="dxa"/>
                  <w:tcBorders>
                    <w:top w:val="single" w:sz="4" w:space="0" w:color="auto"/>
                    <w:left w:val="single" w:sz="4" w:space="0" w:color="auto"/>
                    <w:bottom w:val="single" w:sz="4" w:space="0" w:color="auto"/>
                    <w:right w:val="single" w:sz="4" w:space="0" w:color="auto"/>
                  </w:tcBorders>
                </w:tcPr>
                <w:p w14:paraId="330E2857" w14:textId="77777777" w:rsidR="0051428D" w:rsidRPr="00C969B0" w:rsidRDefault="0051428D" w:rsidP="0051428D">
                  <w:pPr>
                    <w:spacing w:after="160" w:line="259" w:lineRule="auto"/>
                    <w:contextualSpacing/>
                    <w:jc w:val="left"/>
                    <w:rPr>
                      <w:rFonts w:asciiTheme="minorHAnsi" w:hAnsiTheme="minorHAnsi" w:cstheme="minorHAnsi"/>
                      <w:bCs/>
                      <w:color w:val="auto"/>
                      <w:sz w:val="16"/>
                      <w:szCs w:val="16"/>
                      <w:lang w:val="sk-SK"/>
                    </w:rPr>
                  </w:pPr>
                  <w:r w:rsidRPr="00C969B0">
                    <w:rPr>
                      <w:rFonts w:asciiTheme="minorHAnsi" w:hAnsiTheme="minorHAnsi" w:cstheme="minorHAnsi"/>
                      <w:bCs/>
                      <w:color w:val="auto"/>
                      <w:sz w:val="16"/>
                      <w:szCs w:val="16"/>
                      <w:lang w:val="sk-SK"/>
                    </w:rPr>
                    <w:t>Kompetentnosti:</w:t>
                  </w:r>
                </w:p>
                <w:p w14:paraId="412E5411" w14:textId="77777777" w:rsidR="0051428D" w:rsidRPr="00C969B0" w:rsidRDefault="0051428D" w:rsidP="0051428D">
                  <w:pPr>
                    <w:spacing w:after="160" w:line="259" w:lineRule="auto"/>
                    <w:ind w:left="0" w:firstLine="0"/>
                    <w:contextualSpacing/>
                    <w:rPr>
                      <w:rFonts w:asciiTheme="minorHAnsi" w:hAnsiTheme="minorHAnsi" w:cstheme="minorHAnsi"/>
                      <w:bCs/>
                      <w:sz w:val="16"/>
                      <w:szCs w:val="16"/>
                      <w:lang w:val="sk-SK"/>
                    </w:rPr>
                  </w:pPr>
                  <w:r w:rsidRPr="00C969B0">
                    <w:rPr>
                      <w:rFonts w:asciiTheme="minorHAnsi" w:hAnsiTheme="minorHAnsi" w:cstheme="minorHAnsi"/>
                      <w:bCs/>
                      <w:sz w:val="16"/>
                      <w:szCs w:val="16"/>
                      <w:lang w:val="sk-SK"/>
                    </w:rPr>
                    <w:t>Absolventi budú mať kompetencie v základných metodologických postupoch v psychologickom výskume.</w:t>
                  </w:r>
                </w:p>
                <w:p w14:paraId="295BEE70" w14:textId="77777777" w:rsidR="0051428D" w:rsidRPr="00C969B0" w:rsidRDefault="0051428D" w:rsidP="0051428D">
                  <w:pPr>
                    <w:spacing w:after="160" w:line="259" w:lineRule="auto"/>
                    <w:ind w:left="0" w:firstLine="0"/>
                    <w:contextualSpacing/>
                    <w:rPr>
                      <w:rFonts w:asciiTheme="minorHAnsi" w:hAnsiTheme="minorHAnsi" w:cstheme="minorHAnsi"/>
                      <w:bCs/>
                      <w:sz w:val="16"/>
                      <w:szCs w:val="16"/>
                      <w:lang w:val="sk-SK"/>
                    </w:rPr>
                  </w:pPr>
                  <w:r w:rsidRPr="00C969B0">
                    <w:rPr>
                      <w:rFonts w:asciiTheme="minorHAnsi" w:hAnsiTheme="minorHAnsi" w:cstheme="minorHAnsi"/>
                      <w:bCs/>
                      <w:sz w:val="16"/>
                      <w:szCs w:val="16"/>
                      <w:lang w:val="sk-SK"/>
                    </w:rPr>
                    <w:t>Získajú schopnosti navrhovať a realizovať výskumné projekty v psychológii, vrátane analýzy jednotlivých častí projektu.</w:t>
                  </w:r>
                </w:p>
                <w:p w14:paraId="46D7057F" w14:textId="77777777" w:rsidR="0051428D" w:rsidRPr="00C969B0" w:rsidRDefault="0051428D" w:rsidP="0051428D">
                  <w:pPr>
                    <w:spacing w:after="160" w:line="259" w:lineRule="auto"/>
                    <w:ind w:left="0" w:firstLine="0"/>
                    <w:contextualSpacing/>
                    <w:rPr>
                      <w:rFonts w:asciiTheme="minorHAnsi" w:hAnsiTheme="minorHAnsi" w:cstheme="minorHAnsi"/>
                      <w:bCs/>
                      <w:sz w:val="16"/>
                      <w:szCs w:val="16"/>
                      <w:lang w:val="sk-SK"/>
                    </w:rPr>
                  </w:pPr>
                  <w:r w:rsidRPr="00C969B0">
                    <w:rPr>
                      <w:rFonts w:asciiTheme="minorHAnsi" w:hAnsiTheme="minorHAnsi" w:cstheme="minorHAnsi"/>
                      <w:bCs/>
                      <w:sz w:val="16"/>
                      <w:szCs w:val="16"/>
                      <w:lang w:val="sk-SK"/>
                    </w:rPr>
                    <w:t>Absolventi budú kompetentní v hodnotení a výbere vhodnej metódy výberu vzorky a náhodného výberu pre konkrétny výskum.</w:t>
                  </w:r>
                </w:p>
                <w:p w14:paraId="41FAA590" w14:textId="77777777" w:rsidR="0051428D" w:rsidRPr="00C969B0" w:rsidRDefault="0051428D" w:rsidP="0051428D">
                  <w:pPr>
                    <w:spacing w:after="160" w:line="259" w:lineRule="auto"/>
                    <w:ind w:left="0" w:firstLine="0"/>
                    <w:contextualSpacing/>
                    <w:rPr>
                      <w:rFonts w:asciiTheme="minorHAnsi" w:eastAsia="Calibri" w:hAnsiTheme="minorHAnsi" w:cstheme="minorHAnsi"/>
                      <w:sz w:val="16"/>
                      <w:szCs w:val="16"/>
                      <w:lang w:val="sk-SK"/>
                    </w:rPr>
                  </w:pPr>
                  <w:r w:rsidRPr="00C969B0">
                    <w:rPr>
                      <w:rFonts w:asciiTheme="minorHAnsi" w:hAnsiTheme="minorHAnsi" w:cstheme="minorHAnsi"/>
                      <w:bCs/>
                      <w:sz w:val="16"/>
                      <w:szCs w:val="16"/>
                      <w:lang w:val="sk-SK"/>
                    </w:rPr>
                    <w:t>Získajú schopnosti spracovávať a interpretovať údaje získané vo výskume, vrátane vytvárania grafických a tabuľkových výstupov.</w:t>
                  </w:r>
                </w:p>
              </w:tc>
              <w:tc>
                <w:tcPr>
                  <w:tcW w:w="1343" w:type="dxa"/>
                  <w:tcBorders>
                    <w:top w:val="single" w:sz="4" w:space="0" w:color="auto"/>
                    <w:left w:val="single" w:sz="4" w:space="0" w:color="auto"/>
                    <w:bottom w:val="single" w:sz="4" w:space="0" w:color="auto"/>
                    <w:right w:val="single" w:sz="4" w:space="0" w:color="auto"/>
                  </w:tcBorders>
                </w:tcPr>
                <w:p w14:paraId="47AE69A4" w14:textId="77777777" w:rsidR="0051428D" w:rsidRPr="00C969B0" w:rsidRDefault="0051428D" w:rsidP="0051428D">
                  <w:pPr>
                    <w:autoSpaceDE w:val="0"/>
                    <w:autoSpaceDN w:val="0"/>
                    <w:spacing w:after="160" w:line="259" w:lineRule="auto"/>
                    <w:jc w:val="left"/>
                    <w:rPr>
                      <w:rFonts w:asciiTheme="minorHAnsi" w:hAnsiTheme="minorHAnsi" w:cstheme="minorHAnsi"/>
                      <w:bCs/>
                      <w:color w:val="auto"/>
                      <w:sz w:val="16"/>
                      <w:szCs w:val="16"/>
                      <w:lang w:val="sk-SK"/>
                    </w:rPr>
                  </w:pPr>
                  <w:r w:rsidRPr="00C969B0">
                    <w:rPr>
                      <w:rFonts w:asciiTheme="minorHAnsi" w:hAnsiTheme="minorHAnsi" w:cstheme="minorHAnsi"/>
                      <w:bCs/>
                      <w:color w:val="auto"/>
                      <w:sz w:val="16"/>
                      <w:szCs w:val="16"/>
                      <w:lang w:val="sk-SK"/>
                    </w:rPr>
                    <w:t>Prednáška +</w:t>
                  </w:r>
                </w:p>
                <w:p w14:paraId="09179ABD" w14:textId="77777777" w:rsidR="0051428D" w:rsidRPr="00C969B0" w:rsidRDefault="0051428D" w:rsidP="0051428D">
                  <w:pPr>
                    <w:autoSpaceDE w:val="0"/>
                    <w:autoSpaceDN w:val="0"/>
                    <w:spacing w:after="160" w:line="259" w:lineRule="auto"/>
                    <w:jc w:val="left"/>
                    <w:rPr>
                      <w:rFonts w:asciiTheme="minorHAnsi" w:hAnsiTheme="minorHAnsi" w:cstheme="minorHAnsi"/>
                      <w:bCs/>
                      <w:color w:val="auto"/>
                      <w:sz w:val="16"/>
                      <w:szCs w:val="16"/>
                      <w:lang w:val="sk-SK"/>
                    </w:rPr>
                  </w:pPr>
                  <w:r w:rsidRPr="00C969B0">
                    <w:rPr>
                      <w:rFonts w:asciiTheme="minorHAnsi" w:hAnsiTheme="minorHAnsi" w:cstheme="minorHAnsi"/>
                      <w:bCs/>
                      <w:color w:val="auto"/>
                      <w:sz w:val="16"/>
                      <w:szCs w:val="16"/>
                      <w:lang w:val="sk-SK"/>
                    </w:rPr>
                    <w:t>samoštúdium</w:t>
                  </w:r>
                </w:p>
              </w:tc>
              <w:tc>
                <w:tcPr>
                  <w:tcW w:w="2000" w:type="dxa"/>
                  <w:tcBorders>
                    <w:top w:val="single" w:sz="4" w:space="0" w:color="auto"/>
                    <w:left w:val="single" w:sz="4" w:space="0" w:color="auto"/>
                    <w:bottom w:val="single" w:sz="4" w:space="0" w:color="auto"/>
                    <w:right w:val="single" w:sz="4" w:space="0" w:color="auto"/>
                  </w:tcBorders>
                </w:tcPr>
                <w:p w14:paraId="6997F630" w14:textId="77777777" w:rsidR="0051428D" w:rsidRPr="00C969B0" w:rsidRDefault="0051428D" w:rsidP="0051428D">
                  <w:pPr>
                    <w:autoSpaceDE w:val="0"/>
                    <w:autoSpaceDN w:val="0"/>
                    <w:spacing w:after="160" w:line="259" w:lineRule="auto"/>
                    <w:jc w:val="left"/>
                    <w:rPr>
                      <w:rFonts w:asciiTheme="minorHAnsi" w:hAnsiTheme="minorHAnsi" w:cstheme="minorHAnsi"/>
                      <w:bCs/>
                      <w:color w:val="auto"/>
                      <w:sz w:val="16"/>
                      <w:szCs w:val="16"/>
                      <w:lang w:val="sk-SK"/>
                    </w:rPr>
                  </w:pPr>
                  <w:r w:rsidRPr="00C969B0">
                    <w:rPr>
                      <w:rFonts w:asciiTheme="minorHAnsi" w:hAnsiTheme="minorHAnsi" w:cstheme="minorHAnsi"/>
                      <w:bCs/>
                      <w:color w:val="auto"/>
                      <w:sz w:val="16"/>
                      <w:szCs w:val="16"/>
                      <w:lang w:val="sk-SK"/>
                    </w:rPr>
                    <w:t>Priebežne: Účasť na prednáškach a cvičeniach, vypracovanie a správne výsledky výpočtov úloh z cvičení (max. 10 bodov), % úspešnosti 61 % - 6 bodov</w:t>
                  </w:r>
                </w:p>
                <w:p w14:paraId="05CC6BC1" w14:textId="77777777" w:rsidR="0051428D" w:rsidRPr="00C969B0" w:rsidRDefault="0051428D" w:rsidP="0051428D">
                  <w:pPr>
                    <w:autoSpaceDE w:val="0"/>
                    <w:autoSpaceDN w:val="0"/>
                    <w:spacing w:after="160" w:line="259" w:lineRule="auto"/>
                    <w:jc w:val="left"/>
                    <w:rPr>
                      <w:rFonts w:asciiTheme="minorHAnsi" w:hAnsiTheme="minorHAnsi" w:cstheme="minorHAnsi"/>
                      <w:bCs/>
                      <w:color w:val="auto"/>
                      <w:sz w:val="16"/>
                      <w:szCs w:val="16"/>
                      <w:lang w:val="sk-SK"/>
                    </w:rPr>
                  </w:pPr>
                  <w:r w:rsidRPr="00C969B0">
                    <w:rPr>
                      <w:rFonts w:asciiTheme="minorHAnsi" w:hAnsiTheme="minorHAnsi" w:cstheme="minorHAnsi"/>
                      <w:bCs/>
                      <w:color w:val="auto"/>
                      <w:sz w:val="16"/>
                      <w:szCs w:val="16"/>
                      <w:lang w:val="sk-SK"/>
                    </w:rPr>
                    <w:t>Záver. písomná skúška: (max. 15 bodov), % úspešnosti 61 % - 9 bodov</w:t>
                  </w:r>
                </w:p>
              </w:tc>
            </w:tr>
            <w:tr w:rsidR="0051428D" w:rsidRPr="00C969B0" w14:paraId="22BA3671" w14:textId="77777777" w:rsidTr="00EA770F">
              <w:tc>
                <w:tcPr>
                  <w:tcW w:w="828" w:type="dxa"/>
                  <w:tcBorders>
                    <w:top w:val="single" w:sz="4" w:space="0" w:color="auto"/>
                    <w:left w:val="single" w:sz="4" w:space="0" w:color="auto"/>
                    <w:bottom w:val="single" w:sz="4" w:space="0" w:color="auto"/>
                    <w:right w:val="single" w:sz="4" w:space="0" w:color="auto"/>
                  </w:tcBorders>
                </w:tcPr>
                <w:p w14:paraId="73194702" w14:textId="77777777" w:rsidR="0051428D" w:rsidRPr="00C969B0" w:rsidRDefault="0051428D" w:rsidP="0051428D">
                  <w:pPr>
                    <w:autoSpaceDE w:val="0"/>
                    <w:autoSpaceDN w:val="0"/>
                    <w:spacing w:after="160" w:line="259" w:lineRule="auto"/>
                    <w:rPr>
                      <w:rFonts w:asciiTheme="minorHAnsi" w:hAnsiTheme="minorHAnsi" w:cstheme="minorHAnsi"/>
                      <w:b/>
                      <w:color w:val="auto"/>
                      <w:sz w:val="16"/>
                      <w:szCs w:val="16"/>
                      <w:lang w:val="sk-SK"/>
                    </w:rPr>
                  </w:pPr>
                  <w:r w:rsidRPr="00C969B0">
                    <w:rPr>
                      <w:rFonts w:asciiTheme="minorHAnsi" w:hAnsiTheme="minorHAnsi" w:cstheme="minorHAnsi"/>
                      <w:b/>
                      <w:color w:val="auto"/>
                      <w:sz w:val="16"/>
                      <w:szCs w:val="16"/>
                      <w:lang w:val="sk-SK"/>
                    </w:rPr>
                    <w:t>VV4</w:t>
                  </w:r>
                </w:p>
              </w:tc>
              <w:tc>
                <w:tcPr>
                  <w:tcW w:w="4770" w:type="dxa"/>
                  <w:tcBorders>
                    <w:top w:val="single" w:sz="4" w:space="0" w:color="auto"/>
                    <w:left w:val="single" w:sz="4" w:space="0" w:color="auto"/>
                    <w:bottom w:val="single" w:sz="4" w:space="0" w:color="auto"/>
                    <w:right w:val="single" w:sz="4" w:space="0" w:color="auto"/>
                  </w:tcBorders>
                </w:tcPr>
                <w:p w14:paraId="2BC618AE" w14:textId="77777777" w:rsidR="0051428D" w:rsidRPr="00C969B0" w:rsidRDefault="0051428D" w:rsidP="0051428D">
                  <w:pPr>
                    <w:spacing w:after="160" w:line="259" w:lineRule="auto"/>
                    <w:contextualSpacing/>
                    <w:jc w:val="left"/>
                    <w:rPr>
                      <w:rFonts w:asciiTheme="minorHAnsi" w:hAnsiTheme="minorHAnsi" w:cstheme="minorHAnsi"/>
                      <w:bCs/>
                      <w:color w:val="auto"/>
                      <w:sz w:val="16"/>
                      <w:szCs w:val="16"/>
                      <w:lang w:val="sk-SK"/>
                    </w:rPr>
                  </w:pPr>
                  <w:r w:rsidRPr="00C969B0">
                    <w:rPr>
                      <w:rFonts w:asciiTheme="minorHAnsi" w:hAnsiTheme="minorHAnsi" w:cstheme="minorHAnsi"/>
                      <w:bCs/>
                      <w:color w:val="auto"/>
                      <w:sz w:val="16"/>
                      <w:szCs w:val="16"/>
                      <w:lang w:val="sk-SK"/>
                    </w:rPr>
                    <w:t>Postoje</w:t>
                  </w:r>
                </w:p>
                <w:p w14:paraId="69AD95EA" w14:textId="77777777" w:rsidR="0051428D" w:rsidRPr="00C969B0" w:rsidRDefault="0051428D" w:rsidP="0051428D">
                  <w:pPr>
                    <w:spacing w:after="160" w:line="259" w:lineRule="auto"/>
                    <w:ind w:left="0" w:firstLine="0"/>
                    <w:contextualSpacing/>
                    <w:rPr>
                      <w:rFonts w:asciiTheme="minorHAnsi" w:hAnsiTheme="minorHAnsi" w:cstheme="minorHAnsi"/>
                      <w:bCs/>
                      <w:sz w:val="16"/>
                      <w:szCs w:val="16"/>
                      <w:lang w:val="sk-SK"/>
                    </w:rPr>
                  </w:pPr>
                  <w:r w:rsidRPr="00C969B0">
                    <w:rPr>
                      <w:rFonts w:asciiTheme="minorHAnsi" w:hAnsiTheme="minorHAnsi" w:cstheme="minorHAnsi"/>
                      <w:bCs/>
                      <w:sz w:val="16"/>
                      <w:szCs w:val="16"/>
                      <w:lang w:val="sk-SK"/>
                    </w:rPr>
                    <w:t>Absolventi budú mať odborný postoj k metodológii psychologického výskumu a jej dôležitosti pre získavanie spoľahlivých výsledkov.</w:t>
                  </w:r>
                </w:p>
                <w:p w14:paraId="435D0F85" w14:textId="77777777" w:rsidR="0051428D" w:rsidRPr="00C969B0" w:rsidRDefault="0051428D" w:rsidP="0051428D">
                  <w:pPr>
                    <w:spacing w:after="160" w:line="259" w:lineRule="auto"/>
                    <w:ind w:left="0" w:firstLine="0"/>
                    <w:contextualSpacing/>
                    <w:rPr>
                      <w:rFonts w:asciiTheme="minorHAnsi" w:hAnsiTheme="minorHAnsi" w:cstheme="minorHAnsi"/>
                      <w:bCs/>
                      <w:sz w:val="16"/>
                      <w:szCs w:val="16"/>
                      <w:lang w:val="sk-SK"/>
                    </w:rPr>
                  </w:pPr>
                  <w:r w:rsidRPr="00C969B0">
                    <w:rPr>
                      <w:rFonts w:asciiTheme="minorHAnsi" w:hAnsiTheme="minorHAnsi" w:cstheme="minorHAnsi"/>
                      <w:bCs/>
                      <w:sz w:val="16"/>
                      <w:szCs w:val="16"/>
                      <w:lang w:val="sk-SK"/>
                    </w:rPr>
                    <w:t>Budú mať postoj k systematickému a presnému prístupu pri formulovaní problémov, testovaní hypotéz a tvorbe teórie.</w:t>
                  </w:r>
                </w:p>
                <w:p w14:paraId="64292F2A" w14:textId="77777777" w:rsidR="0051428D" w:rsidRPr="00C969B0" w:rsidRDefault="0051428D" w:rsidP="0051428D">
                  <w:pPr>
                    <w:spacing w:after="160" w:line="259" w:lineRule="auto"/>
                    <w:ind w:left="0" w:firstLine="0"/>
                    <w:contextualSpacing/>
                    <w:rPr>
                      <w:rFonts w:asciiTheme="minorHAnsi" w:hAnsiTheme="minorHAnsi" w:cstheme="minorHAnsi"/>
                      <w:bCs/>
                      <w:sz w:val="16"/>
                      <w:szCs w:val="16"/>
                      <w:lang w:val="sk-SK"/>
                    </w:rPr>
                  </w:pPr>
                  <w:r w:rsidRPr="00C969B0">
                    <w:rPr>
                      <w:rFonts w:asciiTheme="minorHAnsi" w:hAnsiTheme="minorHAnsi" w:cstheme="minorHAnsi"/>
                      <w:bCs/>
                      <w:sz w:val="16"/>
                      <w:szCs w:val="16"/>
                      <w:lang w:val="sk-SK"/>
                    </w:rPr>
                    <w:t>Absolventi budú mať postoj k význame kvalitného výskumu pre rozvoj psychológie ako vedy.</w:t>
                  </w:r>
                </w:p>
                <w:p w14:paraId="1B0353E6" w14:textId="77777777" w:rsidR="0051428D" w:rsidRPr="00C969B0" w:rsidRDefault="0051428D" w:rsidP="0051428D">
                  <w:pPr>
                    <w:spacing w:after="160" w:line="259" w:lineRule="auto"/>
                    <w:ind w:left="0" w:firstLine="0"/>
                    <w:contextualSpacing/>
                    <w:rPr>
                      <w:rFonts w:asciiTheme="minorHAnsi" w:hAnsiTheme="minorHAnsi" w:cstheme="minorHAnsi"/>
                      <w:bCs/>
                      <w:sz w:val="16"/>
                      <w:szCs w:val="16"/>
                      <w:lang w:val="sk-SK"/>
                    </w:rPr>
                  </w:pPr>
                  <w:r w:rsidRPr="00C969B0">
                    <w:rPr>
                      <w:rFonts w:asciiTheme="minorHAnsi" w:hAnsiTheme="minorHAnsi" w:cstheme="minorHAnsi"/>
                      <w:bCs/>
                      <w:sz w:val="16"/>
                      <w:szCs w:val="16"/>
                      <w:lang w:val="sk-SK"/>
                    </w:rPr>
                    <w:t>Budú mať postoj k kombinácii kvantitatívnych a kvalitatívnych prístupov vo výskume v psychológii.</w:t>
                  </w:r>
                </w:p>
              </w:tc>
              <w:tc>
                <w:tcPr>
                  <w:tcW w:w="1343" w:type="dxa"/>
                  <w:tcBorders>
                    <w:top w:val="single" w:sz="4" w:space="0" w:color="auto"/>
                    <w:left w:val="single" w:sz="4" w:space="0" w:color="auto"/>
                    <w:bottom w:val="single" w:sz="4" w:space="0" w:color="auto"/>
                    <w:right w:val="single" w:sz="4" w:space="0" w:color="auto"/>
                  </w:tcBorders>
                </w:tcPr>
                <w:p w14:paraId="69B658C6" w14:textId="77777777" w:rsidR="0051428D" w:rsidRPr="00C969B0" w:rsidRDefault="0051428D" w:rsidP="0051428D">
                  <w:pPr>
                    <w:autoSpaceDE w:val="0"/>
                    <w:autoSpaceDN w:val="0"/>
                    <w:spacing w:after="160" w:line="259" w:lineRule="auto"/>
                    <w:jc w:val="left"/>
                    <w:rPr>
                      <w:rFonts w:asciiTheme="minorHAnsi" w:hAnsiTheme="minorHAnsi" w:cstheme="minorHAnsi"/>
                      <w:bCs/>
                      <w:color w:val="auto"/>
                      <w:sz w:val="16"/>
                      <w:szCs w:val="16"/>
                      <w:lang w:val="sk-SK"/>
                    </w:rPr>
                  </w:pPr>
                  <w:r w:rsidRPr="00C969B0">
                    <w:rPr>
                      <w:rFonts w:asciiTheme="minorHAnsi" w:hAnsiTheme="minorHAnsi" w:cstheme="minorHAnsi"/>
                      <w:bCs/>
                      <w:color w:val="auto"/>
                      <w:sz w:val="16"/>
                      <w:szCs w:val="16"/>
                      <w:lang w:val="sk-SK"/>
                    </w:rPr>
                    <w:t>Kolokviálna konzultácia +</w:t>
                  </w:r>
                </w:p>
                <w:p w14:paraId="137882F1" w14:textId="77777777" w:rsidR="0051428D" w:rsidRPr="00C969B0" w:rsidRDefault="0051428D" w:rsidP="0051428D">
                  <w:pPr>
                    <w:autoSpaceDE w:val="0"/>
                    <w:autoSpaceDN w:val="0"/>
                    <w:spacing w:after="160" w:line="259" w:lineRule="auto"/>
                    <w:jc w:val="left"/>
                    <w:rPr>
                      <w:rFonts w:asciiTheme="minorHAnsi" w:hAnsiTheme="minorHAnsi" w:cstheme="minorHAnsi"/>
                      <w:bCs/>
                      <w:color w:val="auto"/>
                      <w:sz w:val="16"/>
                      <w:szCs w:val="16"/>
                      <w:lang w:val="sk-SK"/>
                    </w:rPr>
                  </w:pPr>
                  <w:r w:rsidRPr="00C969B0">
                    <w:rPr>
                      <w:rFonts w:asciiTheme="minorHAnsi" w:hAnsiTheme="minorHAnsi" w:cstheme="minorHAnsi"/>
                      <w:bCs/>
                      <w:color w:val="auto"/>
                      <w:sz w:val="16"/>
                      <w:szCs w:val="16"/>
                      <w:lang w:val="sk-SK"/>
                    </w:rPr>
                    <w:t>samoštúdium</w:t>
                  </w:r>
                </w:p>
              </w:tc>
              <w:tc>
                <w:tcPr>
                  <w:tcW w:w="2000" w:type="dxa"/>
                  <w:tcBorders>
                    <w:top w:val="single" w:sz="4" w:space="0" w:color="auto"/>
                    <w:left w:val="single" w:sz="4" w:space="0" w:color="auto"/>
                    <w:bottom w:val="single" w:sz="4" w:space="0" w:color="auto"/>
                    <w:right w:val="single" w:sz="4" w:space="0" w:color="auto"/>
                  </w:tcBorders>
                </w:tcPr>
                <w:p w14:paraId="11441751" w14:textId="77777777" w:rsidR="0051428D" w:rsidRPr="00C969B0" w:rsidRDefault="0051428D" w:rsidP="0051428D">
                  <w:pPr>
                    <w:autoSpaceDE w:val="0"/>
                    <w:autoSpaceDN w:val="0"/>
                    <w:spacing w:after="160" w:line="259" w:lineRule="auto"/>
                    <w:jc w:val="left"/>
                    <w:rPr>
                      <w:rFonts w:asciiTheme="minorHAnsi" w:hAnsiTheme="minorHAnsi" w:cstheme="minorHAnsi"/>
                      <w:bCs/>
                      <w:color w:val="auto"/>
                      <w:sz w:val="16"/>
                      <w:szCs w:val="16"/>
                      <w:lang w:val="sk-SK"/>
                    </w:rPr>
                  </w:pPr>
                  <w:r w:rsidRPr="00C969B0">
                    <w:rPr>
                      <w:rFonts w:asciiTheme="minorHAnsi" w:hAnsiTheme="minorHAnsi" w:cstheme="minorHAnsi"/>
                      <w:bCs/>
                      <w:color w:val="auto"/>
                      <w:sz w:val="16"/>
                      <w:szCs w:val="16"/>
                      <w:lang w:val="sk-SK"/>
                    </w:rPr>
                    <w:t>Priebežne: Účasť na prednáškach a cvičeniach, vypracovanie a správne výsledky výpočtov úloh z cvičení (max. 10 bodov), % úspešnosti 61 % - 6 bodov</w:t>
                  </w:r>
                </w:p>
                <w:p w14:paraId="7C3F4801" w14:textId="77777777" w:rsidR="0051428D" w:rsidRPr="00C969B0" w:rsidRDefault="0051428D" w:rsidP="0051428D">
                  <w:pPr>
                    <w:autoSpaceDE w:val="0"/>
                    <w:autoSpaceDN w:val="0"/>
                    <w:spacing w:after="160" w:line="259" w:lineRule="auto"/>
                    <w:jc w:val="left"/>
                    <w:rPr>
                      <w:rFonts w:asciiTheme="minorHAnsi" w:hAnsiTheme="minorHAnsi" w:cstheme="minorHAnsi"/>
                      <w:bCs/>
                      <w:color w:val="auto"/>
                      <w:sz w:val="16"/>
                      <w:szCs w:val="16"/>
                      <w:lang w:val="sk-SK"/>
                    </w:rPr>
                  </w:pPr>
                  <w:r w:rsidRPr="00C969B0">
                    <w:rPr>
                      <w:rFonts w:asciiTheme="minorHAnsi" w:hAnsiTheme="minorHAnsi" w:cstheme="minorHAnsi"/>
                      <w:bCs/>
                      <w:color w:val="auto"/>
                      <w:sz w:val="16"/>
                      <w:szCs w:val="16"/>
                      <w:lang w:val="sk-SK"/>
                    </w:rPr>
                    <w:t>Záver. písomná skúška: (max. 15 bodov), % úspešnosti 61 % - 9 bodov</w:t>
                  </w:r>
                </w:p>
              </w:tc>
            </w:tr>
          </w:tbl>
          <w:p w14:paraId="5CC74C10" w14:textId="77777777" w:rsidR="0051428D" w:rsidRPr="00C969B0" w:rsidRDefault="0051428D" w:rsidP="0051428D">
            <w:pPr>
              <w:spacing w:after="160" w:line="259" w:lineRule="auto"/>
              <w:ind w:left="0" w:firstLine="0"/>
              <w:rPr>
                <w:rFonts w:asciiTheme="minorHAnsi" w:hAnsiTheme="minorHAnsi" w:cstheme="minorHAnsi"/>
                <w:sz w:val="16"/>
                <w:szCs w:val="16"/>
              </w:rPr>
            </w:pPr>
          </w:p>
        </w:tc>
      </w:tr>
      <w:tr w:rsidR="0051428D" w:rsidRPr="0051428D" w14:paraId="7262BBE6" w14:textId="77777777" w:rsidTr="00B6765D">
        <w:trPr>
          <w:trHeight w:val="2861"/>
        </w:trPr>
        <w:tc>
          <w:tcPr>
            <w:tcW w:w="9350" w:type="dxa"/>
            <w:gridSpan w:val="2"/>
            <w:tcBorders>
              <w:top w:val="single" w:sz="4" w:space="0" w:color="000000"/>
              <w:left w:val="single" w:sz="4" w:space="0" w:color="000000"/>
              <w:bottom w:val="single" w:sz="4" w:space="0" w:color="000000"/>
              <w:right w:val="single" w:sz="4" w:space="0" w:color="000000"/>
            </w:tcBorders>
          </w:tcPr>
          <w:p w14:paraId="66FE9508" w14:textId="77777777" w:rsidR="0051428D" w:rsidRPr="00C969B0" w:rsidRDefault="0051428D" w:rsidP="0051428D">
            <w:pPr>
              <w:spacing w:after="160" w:line="259" w:lineRule="auto"/>
              <w:ind w:left="0" w:firstLine="0"/>
              <w:jc w:val="left"/>
              <w:rPr>
                <w:rFonts w:asciiTheme="minorHAnsi" w:hAnsiTheme="minorHAnsi" w:cstheme="minorHAnsi"/>
                <w:b/>
                <w:bCs/>
                <w:sz w:val="16"/>
                <w:szCs w:val="16"/>
              </w:rPr>
            </w:pPr>
            <w:r w:rsidRPr="00C969B0">
              <w:rPr>
                <w:rFonts w:asciiTheme="minorHAnsi" w:hAnsiTheme="minorHAnsi" w:cstheme="minorHAnsi"/>
                <w:b/>
                <w:bCs/>
                <w:sz w:val="16"/>
                <w:szCs w:val="16"/>
              </w:rPr>
              <w:lastRenderedPageBreak/>
              <w:t>Stručná osnova predmetu:</w:t>
            </w:r>
          </w:p>
          <w:p w14:paraId="4FA83576" w14:textId="5A09E759" w:rsidR="0051428D" w:rsidRPr="00C969B0" w:rsidRDefault="0051428D" w:rsidP="008120AD">
            <w:pPr>
              <w:pStyle w:val="Odsekzoznamu"/>
              <w:numPr>
                <w:ilvl w:val="0"/>
                <w:numId w:val="47"/>
              </w:numPr>
              <w:spacing w:after="160" w:line="259" w:lineRule="auto"/>
              <w:rPr>
                <w:rFonts w:asciiTheme="minorHAnsi" w:hAnsiTheme="minorHAnsi" w:cstheme="minorHAnsi"/>
                <w:sz w:val="16"/>
                <w:szCs w:val="16"/>
              </w:rPr>
            </w:pPr>
            <w:r w:rsidRPr="00C969B0">
              <w:rPr>
                <w:rFonts w:asciiTheme="minorHAnsi" w:hAnsiTheme="minorHAnsi" w:cstheme="minorHAnsi"/>
                <w:sz w:val="16"/>
                <w:szCs w:val="16"/>
              </w:rPr>
              <w:t xml:space="preserve">Metódy vedy, veda a vedecká teória, indukcia, dedukcia, hypotézy. </w:t>
            </w:r>
          </w:p>
          <w:p w14:paraId="0317DCBE" w14:textId="794156DD" w:rsidR="0051428D" w:rsidRPr="00C969B0" w:rsidRDefault="0051428D" w:rsidP="008120AD">
            <w:pPr>
              <w:pStyle w:val="Odsekzoznamu"/>
              <w:numPr>
                <w:ilvl w:val="0"/>
                <w:numId w:val="47"/>
              </w:numPr>
              <w:spacing w:after="160" w:line="259" w:lineRule="auto"/>
              <w:rPr>
                <w:rFonts w:asciiTheme="minorHAnsi" w:hAnsiTheme="minorHAnsi" w:cstheme="minorHAnsi"/>
                <w:sz w:val="16"/>
                <w:szCs w:val="16"/>
              </w:rPr>
            </w:pPr>
            <w:r w:rsidRPr="00C969B0">
              <w:rPr>
                <w:rFonts w:asciiTheme="minorHAnsi" w:hAnsiTheme="minorHAnsi" w:cstheme="minorHAnsi"/>
                <w:sz w:val="16"/>
                <w:szCs w:val="16"/>
              </w:rPr>
              <w:t>Formulácia problému, testovanie hypotéz a tvorba teórie.</w:t>
            </w:r>
          </w:p>
          <w:p w14:paraId="457C1594" w14:textId="060E6C4D" w:rsidR="0051428D" w:rsidRPr="00C969B0" w:rsidRDefault="0051428D" w:rsidP="008120AD">
            <w:pPr>
              <w:pStyle w:val="Odsekzoznamu"/>
              <w:numPr>
                <w:ilvl w:val="0"/>
                <w:numId w:val="47"/>
              </w:numPr>
              <w:spacing w:after="160" w:line="259" w:lineRule="auto"/>
              <w:rPr>
                <w:rFonts w:asciiTheme="minorHAnsi" w:hAnsiTheme="minorHAnsi" w:cstheme="minorHAnsi"/>
                <w:sz w:val="16"/>
                <w:szCs w:val="16"/>
              </w:rPr>
            </w:pPr>
            <w:r w:rsidRPr="00C969B0">
              <w:rPr>
                <w:rFonts w:asciiTheme="minorHAnsi" w:hAnsiTheme="minorHAnsi" w:cstheme="minorHAnsi"/>
                <w:sz w:val="16"/>
                <w:szCs w:val="16"/>
              </w:rPr>
              <w:t>Organizácia a inštitúcie vedy, hodnotenie vedeckého prínosu cez WOS, SCOPUS atď.</w:t>
            </w:r>
          </w:p>
          <w:p w14:paraId="44549D38" w14:textId="2FF635D1" w:rsidR="0051428D" w:rsidRPr="00C969B0" w:rsidRDefault="0051428D" w:rsidP="008120AD">
            <w:pPr>
              <w:pStyle w:val="Odsekzoznamu"/>
              <w:numPr>
                <w:ilvl w:val="0"/>
                <w:numId w:val="47"/>
              </w:numPr>
              <w:spacing w:after="160" w:line="259" w:lineRule="auto"/>
              <w:rPr>
                <w:rFonts w:asciiTheme="minorHAnsi" w:hAnsiTheme="minorHAnsi" w:cstheme="minorHAnsi"/>
                <w:sz w:val="16"/>
                <w:szCs w:val="16"/>
              </w:rPr>
            </w:pPr>
            <w:r w:rsidRPr="00C969B0">
              <w:rPr>
                <w:rFonts w:asciiTheme="minorHAnsi" w:hAnsiTheme="minorHAnsi" w:cstheme="minorHAnsi"/>
                <w:sz w:val="16"/>
                <w:szCs w:val="16"/>
              </w:rPr>
              <w:t xml:space="preserve">Metódy výberu vzorky,  náhodné, kvótové, stratifikované výbery z celej populácie </w:t>
            </w:r>
          </w:p>
          <w:p w14:paraId="7D203EA3" w14:textId="07071867" w:rsidR="0051428D" w:rsidRPr="00C969B0" w:rsidRDefault="0051428D" w:rsidP="008120AD">
            <w:pPr>
              <w:pStyle w:val="Odsekzoznamu"/>
              <w:numPr>
                <w:ilvl w:val="0"/>
                <w:numId w:val="47"/>
              </w:numPr>
              <w:spacing w:after="160" w:line="259" w:lineRule="auto"/>
              <w:rPr>
                <w:rFonts w:asciiTheme="minorHAnsi" w:hAnsiTheme="minorHAnsi" w:cstheme="minorHAnsi"/>
                <w:sz w:val="16"/>
                <w:szCs w:val="16"/>
              </w:rPr>
            </w:pPr>
            <w:r w:rsidRPr="00C969B0">
              <w:rPr>
                <w:rFonts w:asciiTheme="minorHAnsi" w:hAnsiTheme="minorHAnsi" w:cstheme="minorHAnsi"/>
                <w:sz w:val="16"/>
                <w:szCs w:val="16"/>
              </w:rPr>
              <w:t>Typy premenných, vzťahy medzi troma typmi a kontrola premenných</w:t>
            </w:r>
          </w:p>
          <w:p w14:paraId="590FF67D" w14:textId="2F160711" w:rsidR="0051428D" w:rsidRPr="00C969B0" w:rsidRDefault="0051428D" w:rsidP="008120AD">
            <w:pPr>
              <w:pStyle w:val="Odsekzoznamu"/>
              <w:numPr>
                <w:ilvl w:val="0"/>
                <w:numId w:val="47"/>
              </w:numPr>
              <w:spacing w:after="160" w:line="259" w:lineRule="auto"/>
              <w:rPr>
                <w:rFonts w:asciiTheme="minorHAnsi" w:hAnsiTheme="minorHAnsi" w:cstheme="minorHAnsi"/>
                <w:sz w:val="16"/>
                <w:szCs w:val="16"/>
              </w:rPr>
            </w:pPr>
            <w:r w:rsidRPr="00C969B0">
              <w:rPr>
                <w:rFonts w:asciiTheme="minorHAnsi" w:hAnsiTheme="minorHAnsi" w:cstheme="minorHAnsi"/>
                <w:sz w:val="16"/>
                <w:szCs w:val="16"/>
              </w:rPr>
              <w:t xml:space="preserve">Náhodný výber, spôsoby jeho vykonania a výber vhodného výskumného plánu </w:t>
            </w:r>
          </w:p>
          <w:p w14:paraId="546FFC3D" w14:textId="130E48E1" w:rsidR="0051428D" w:rsidRPr="00C969B0" w:rsidRDefault="0051428D" w:rsidP="008120AD">
            <w:pPr>
              <w:pStyle w:val="Odsekzoznamu"/>
              <w:numPr>
                <w:ilvl w:val="0"/>
                <w:numId w:val="47"/>
              </w:numPr>
              <w:spacing w:after="160" w:line="259" w:lineRule="auto"/>
              <w:rPr>
                <w:rFonts w:asciiTheme="minorHAnsi" w:hAnsiTheme="minorHAnsi" w:cstheme="minorHAnsi"/>
                <w:sz w:val="16"/>
                <w:szCs w:val="16"/>
              </w:rPr>
            </w:pPr>
            <w:r w:rsidRPr="00C969B0">
              <w:rPr>
                <w:rFonts w:asciiTheme="minorHAnsi" w:hAnsiTheme="minorHAnsi" w:cstheme="minorHAnsi"/>
                <w:sz w:val="16"/>
                <w:szCs w:val="16"/>
              </w:rPr>
              <w:t>Meranie v psychológii, základné škály, reliabilita, validita a vnútorná konzistencia</w:t>
            </w:r>
          </w:p>
          <w:p w14:paraId="672CA067" w14:textId="5D0517A5" w:rsidR="0051428D" w:rsidRPr="00C969B0" w:rsidRDefault="0051428D" w:rsidP="008120AD">
            <w:pPr>
              <w:pStyle w:val="Odsekzoznamu"/>
              <w:numPr>
                <w:ilvl w:val="0"/>
                <w:numId w:val="47"/>
              </w:numPr>
              <w:spacing w:after="160" w:line="259" w:lineRule="auto"/>
              <w:rPr>
                <w:rFonts w:asciiTheme="minorHAnsi" w:hAnsiTheme="minorHAnsi" w:cstheme="minorHAnsi"/>
                <w:sz w:val="16"/>
                <w:szCs w:val="16"/>
              </w:rPr>
            </w:pPr>
            <w:r w:rsidRPr="00C969B0">
              <w:rPr>
                <w:rFonts w:asciiTheme="minorHAnsi" w:hAnsiTheme="minorHAnsi" w:cstheme="minorHAnsi"/>
                <w:sz w:val="16"/>
                <w:szCs w:val="16"/>
              </w:rPr>
              <w:t>Exploračný a konfirmačný, laboratórny, prirodzený a expostfacto experiment</w:t>
            </w:r>
          </w:p>
          <w:p w14:paraId="36126D01" w14:textId="1F4B0473" w:rsidR="0051428D" w:rsidRPr="00C969B0" w:rsidRDefault="0051428D" w:rsidP="008120AD">
            <w:pPr>
              <w:pStyle w:val="Odsekzoznamu"/>
              <w:numPr>
                <w:ilvl w:val="0"/>
                <w:numId w:val="47"/>
              </w:numPr>
              <w:spacing w:after="160" w:line="259" w:lineRule="auto"/>
              <w:rPr>
                <w:rFonts w:asciiTheme="minorHAnsi" w:hAnsiTheme="minorHAnsi" w:cstheme="minorHAnsi"/>
                <w:sz w:val="16"/>
                <w:szCs w:val="16"/>
              </w:rPr>
            </w:pPr>
            <w:r w:rsidRPr="00C969B0">
              <w:rPr>
                <w:rFonts w:asciiTheme="minorHAnsi" w:hAnsiTheme="minorHAnsi" w:cstheme="minorHAnsi"/>
                <w:sz w:val="16"/>
                <w:szCs w:val="16"/>
              </w:rPr>
              <w:t>Výskumné plány s dvomi a viacerými skupinami, faktoriálne, non-experimentálne</w:t>
            </w:r>
          </w:p>
          <w:p w14:paraId="7BEC942E" w14:textId="7FE9DBD9" w:rsidR="0051428D" w:rsidRPr="00C969B0" w:rsidRDefault="0051428D" w:rsidP="008120AD">
            <w:pPr>
              <w:pStyle w:val="Odsekzoznamu"/>
              <w:numPr>
                <w:ilvl w:val="0"/>
                <w:numId w:val="47"/>
              </w:numPr>
              <w:spacing w:after="160" w:line="259" w:lineRule="auto"/>
              <w:rPr>
                <w:rFonts w:asciiTheme="minorHAnsi" w:hAnsiTheme="minorHAnsi" w:cstheme="minorHAnsi"/>
                <w:sz w:val="16"/>
                <w:szCs w:val="16"/>
              </w:rPr>
            </w:pPr>
            <w:r w:rsidRPr="00C969B0">
              <w:rPr>
                <w:rFonts w:asciiTheme="minorHAnsi" w:hAnsiTheme="minorHAnsi" w:cstheme="minorHAnsi"/>
                <w:sz w:val="16"/>
                <w:szCs w:val="16"/>
              </w:rPr>
              <w:t>Typy a účely používania testov, meranie a kvantifikácia v psychologickom výskume</w:t>
            </w:r>
          </w:p>
          <w:p w14:paraId="3DFD9A3A" w14:textId="13C86C57" w:rsidR="0051428D" w:rsidRPr="00C969B0" w:rsidRDefault="0051428D" w:rsidP="008120AD">
            <w:pPr>
              <w:pStyle w:val="Odsekzoznamu"/>
              <w:numPr>
                <w:ilvl w:val="0"/>
                <w:numId w:val="47"/>
              </w:numPr>
              <w:spacing w:after="160" w:line="259" w:lineRule="auto"/>
              <w:rPr>
                <w:rFonts w:asciiTheme="minorHAnsi" w:hAnsiTheme="minorHAnsi" w:cstheme="minorHAnsi"/>
                <w:sz w:val="16"/>
                <w:szCs w:val="16"/>
              </w:rPr>
            </w:pPr>
            <w:r w:rsidRPr="00C969B0">
              <w:rPr>
                <w:rFonts w:asciiTheme="minorHAnsi" w:hAnsiTheme="minorHAnsi" w:cstheme="minorHAnsi"/>
                <w:sz w:val="16"/>
                <w:szCs w:val="16"/>
              </w:rPr>
              <w:t>Zber, registrácia, hodnotenie a interpretácia údajov v psychológii</w:t>
            </w:r>
          </w:p>
          <w:p w14:paraId="4512841A" w14:textId="6F8DB4FD" w:rsidR="0051428D" w:rsidRPr="00C969B0" w:rsidRDefault="0051428D" w:rsidP="008120AD">
            <w:pPr>
              <w:pStyle w:val="Odsekzoznamu"/>
              <w:numPr>
                <w:ilvl w:val="0"/>
                <w:numId w:val="47"/>
              </w:numPr>
              <w:spacing w:after="160" w:line="259" w:lineRule="auto"/>
              <w:rPr>
                <w:rFonts w:asciiTheme="minorHAnsi" w:hAnsiTheme="minorHAnsi" w:cstheme="minorHAnsi"/>
                <w:sz w:val="16"/>
                <w:szCs w:val="16"/>
              </w:rPr>
            </w:pPr>
            <w:r w:rsidRPr="00C969B0">
              <w:rPr>
                <w:rFonts w:asciiTheme="minorHAnsi" w:hAnsiTheme="minorHAnsi" w:cstheme="minorHAnsi"/>
                <w:sz w:val="16"/>
                <w:szCs w:val="16"/>
              </w:rPr>
              <w:t>Kvantitatívny verzus kvalitatívny výskum</w:t>
            </w:r>
          </w:p>
        </w:tc>
      </w:tr>
      <w:tr w:rsidR="0051428D" w:rsidRPr="0051428D" w14:paraId="2B020382" w14:textId="77777777" w:rsidTr="00B6765D">
        <w:trPr>
          <w:trHeight w:val="1055"/>
        </w:trPr>
        <w:tc>
          <w:tcPr>
            <w:tcW w:w="9350" w:type="dxa"/>
            <w:gridSpan w:val="2"/>
            <w:tcBorders>
              <w:top w:val="single" w:sz="4" w:space="0" w:color="000000"/>
              <w:left w:val="single" w:sz="4" w:space="0" w:color="000000"/>
              <w:bottom w:val="single" w:sz="4" w:space="0" w:color="000000"/>
              <w:right w:val="single" w:sz="4" w:space="0" w:color="000000"/>
            </w:tcBorders>
          </w:tcPr>
          <w:p w14:paraId="50CF5A51" w14:textId="77777777" w:rsidR="0051428D" w:rsidRPr="00C969B0" w:rsidRDefault="0051428D" w:rsidP="0051428D">
            <w:pPr>
              <w:spacing w:after="160" w:line="259" w:lineRule="auto"/>
              <w:ind w:left="0" w:firstLine="0"/>
              <w:jc w:val="left"/>
              <w:rPr>
                <w:rFonts w:asciiTheme="minorHAnsi" w:hAnsiTheme="minorHAnsi" w:cstheme="minorHAnsi"/>
                <w:sz w:val="16"/>
                <w:szCs w:val="16"/>
              </w:rPr>
            </w:pPr>
            <w:r w:rsidRPr="00C969B0">
              <w:rPr>
                <w:rFonts w:asciiTheme="minorHAnsi" w:hAnsiTheme="minorHAnsi" w:cstheme="minorHAnsi"/>
                <w:b/>
                <w:bCs/>
                <w:sz w:val="16"/>
                <w:szCs w:val="16"/>
              </w:rPr>
              <w:t>Odporúčaná literatúra:</w:t>
            </w:r>
          </w:p>
          <w:p w14:paraId="3DC8C7B1" w14:textId="77777777" w:rsidR="0051428D" w:rsidRPr="00C969B0" w:rsidRDefault="0051428D" w:rsidP="0051428D">
            <w:pPr>
              <w:spacing w:after="160" w:line="259" w:lineRule="auto"/>
              <w:ind w:left="360" w:firstLine="0"/>
              <w:jc w:val="left"/>
              <w:rPr>
                <w:rFonts w:asciiTheme="minorHAnsi" w:hAnsiTheme="minorHAnsi" w:cstheme="minorHAnsi"/>
                <w:noProof/>
                <w:sz w:val="16"/>
                <w:szCs w:val="16"/>
              </w:rPr>
            </w:pPr>
            <w:r w:rsidRPr="00C969B0">
              <w:rPr>
                <w:rFonts w:asciiTheme="minorHAnsi" w:hAnsiTheme="minorHAnsi" w:cstheme="minorHAnsi"/>
                <w:noProof/>
                <w:sz w:val="16"/>
                <w:szCs w:val="16"/>
              </w:rPr>
              <w:t>Ferjenčík, L., 2000,  Úvod do metodológie psychologického výskumu. Portál, Praha.</w:t>
            </w:r>
          </w:p>
          <w:p w14:paraId="5AA1AB37" w14:textId="77777777" w:rsidR="0051428D" w:rsidRPr="00C969B0" w:rsidRDefault="0051428D" w:rsidP="0051428D">
            <w:pPr>
              <w:spacing w:after="160" w:line="259" w:lineRule="auto"/>
              <w:ind w:left="360" w:firstLine="0"/>
              <w:jc w:val="left"/>
              <w:rPr>
                <w:rFonts w:asciiTheme="minorHAnsi" w:hAnsiTheme="minorHAnsi" w:cstheme="minorHAnsi"/>
                <w:noProof/>
                <w:sz w:val="16"/>
                <w:szCs w:val="16"/>
              </w:rPr>
            </w:pPr>
            <w:r w:rsidRPr="00C969B0">
              <w:rPr>
                <w:rFonts w:asciiTheme="minorHAnsi" w:hAnsiTheme="minorHAnsi" w:cstheme="minorHAnsi"/>
                <w:noProof/>
                <w:sz w:val="16"/>
                <w:szCs w:val="16"/>
              </w:rPr>
              <w:t>Maršálová, Mikšík., 1990 Metodológia a metódy psychologického výskumu, SPN, Bratislava.</w:t>
            </w:r>
          </w:p>
          <w:p w14:paraId="073235A0" w14:textId="77777777" w:rsidR="0051428D" w:rsidRPr="00C969B0" w:rsidRDefault="0051428D" w:rsidP="0051428D">
            <w:pPr>
              <w:spacing w:after="160" w:line="259" w:lineRule="auto"/>
              <w:ind w:left="360" w:firstLine="0"/>
              <w:jc w:val="left"/>
              <w:rPr>
                <w:rFonts w:asciiTheme="minorHAnsi" w:hAnsiTheme="minorHAnsi" w:cstheme="minorHAnsi"/>
                <w:noProof/>
                <w:sz w:val="16"/>
                <w:szCs w:val="16"/>
              </w:rPr>
            </w:pPr>
            <w:r w:rsidRPr="00C969B0">
              <w:rPr>
                <w:rFonts w:asciiTheme="minorHAnsi" w:hAnsiTheme="minorHAnsi" w:cstheme="minorHAnsi"/>
                <w:noProof/>
                <w:sz w:val="16"/>
                <w:szCs w:val="16"/>
              </w:rPr>
              <w:lastRenderedPageBreak/>
              <w:t>Maršálová, L., 1985, Metodologické základy psychologického výskumu. SPN, Bratislava.</w:t>
            </w:r>
          </w:p>
          <w:p w14:paraId="2C3FEA08" w14:textId="77777777" w:rsidR="0051428D" w:rsidRPr="00C969B0" w:rsidRDefault="0051428D" w:rsidP="0051428D">
            <w:pPr>
              <w:spacing w:after="160" w:line="259" w:lineRule="auto"/>
              <w:ind w:left="360" w:firstLine="0"/>
              <w:rPr>
                <w:rFonts w:asciiTheme="minorHAnsi" w:hAnsiTheme="minorHAnsi" w:cstheme="minorHAnsi"/>
                <w:sz w:val="16"/>
                <w:szCs w:val="16"/>
              </w:rPr>
            </w:pPr>
            <w:r w:rsidRPr="00C969B0">
              <w:rPr>
                <w:rFonts w:asciiTheme="minorHAnsi" w:hAnsiTheme="minorHAnsi" w:cstheme="minorHAnsi"/>
                <w:sz w:val="16"/>
                <w:szCs w:val="16"/>
              </w:rPr>
              <w:t>Říčan, P., 1977, Úvod do psychometrie. Psychodiagnostické a didaktické testy, Bratislava.</w:t>
            </w:r>
          </w:p>
        </w:tc>
      </w:tr>
      <w:tr w:rsidR="0051428D" w:rsidRPr="0051428D" w14:paraId="3D94183D" w14:textId="77777777" w:rsidTr="00B6765D">
        <w:trPr>
          <w:trHeight w:val="125"/>
        </w:trPr>
        <w:tc>
          <w:tcPr>
            <w:tcW w:w="9350" w:type="dxa"/>
            <w:gridSpan w:val="2"/>
            <w:tcBorders>
              <w:top w:val="single" w:sz="4" w:space="0" w:color="000000"/>
              <w:left w:val="single" w:sz="4" w:space="0" w:color="000000"/>
              <w:bottom w:val="single" w:sz="4" w:space="0" w:color="000000"/>
              <w:right w:val="single" w:sz="4" w:space="0" w:color="000000"/>
            </w:tcBorders>
          </w:tcPr>
          <w:p w14:paraId="074D5A76" w14:textId="3C56D647" w:rsidR="0051428D" w:rsidRPr="00C969B0" w:rsidRDefault="0051428D" w:rsidP="0051428D">
            <w:pPr>
              <w:spacing w:after="160" w:line="259" w:lineRule="auto"/>
              <w:ind w:left="0" w:firstLine="0"/>
              <w:jc w:val="left"/>
              <w:rPr>
                <w:rFonts w:asciiTheme="minorHAnsi" w:hAnsiTheme="minorHAnsi" w:cstheme="minorHAnsi"/>
                <w:sz w:val="16"/>
                <w:szCs w:val="16"/>
              </w:rPr>
            </w:pPr>
            <w:r w:rsidRPr="00C969B0">
              <w:rPr>
                <w:rFonts w:asciiTheme="minorHAnsi" w:hAnsiTheme="minorHAnsi" w:cstheme="minorHAnsi"/>
                <w:b/>
                <w:bCs/>
                <w:sz w:val="16"/>
                <w:szCs w:val="16"/>
              </w:rPr>
              <w:lastRenderedPageBreak/>
              <w:t xml:space="preserve">Jazyk, ktorého znalosť je potrebná na absolvovanie predmetu: </w:t>
            </w:r>
            <w:r w:rsidRPr="00C969B0">
              <w:rPr>
                <w:rFonts w:asciiTheme="minorHAnsi" w:hAnsiTheme="minorHAnsi" w:cstheme="minorHAnsi"/>
                <w:sz w:val="16"/>
                <w:szCs w:val="16"/>
              </w:rPr>
              <w:t>slovenský</w:t>
            </w:r>
            <w:r w:rsidR="00B6765D" w:rsidRPr="00C969B0">
              <w:rPr>
                <w:rFonts w:asciiTheme="minorHAnsi" w:hAnsiTheme="minorHAnsi" w:cstheme="minorHAnsi"/>
                <w:sz w:val="16"/>
                <w:szCs w:val="16"/>
              </w:rPr>
              <w:t xml:space="preserve"> jazyk </w:t>
            </w:r>
          </w:p>
        </w:tc>
      </w:tr>
      <w:tr w:rsidR="00B6765D" w:rsidRPr="0051428D" w14:paraId="66D5748D" w14:textId="77777777" w:rsidTr="00B6765D">
        <w:trPr>
          <w:trHeight w:val="125"/>
        </w:trPr>
        <w:tc>
          <w:tcPr>
            <w:tcW w:w="9350" w:type="dxa"/>
            <w:gridSpan w:val="2"/>
            <w:tcBorders>
              <w:top w:val="single" w:sz="4" w:space="0" w:color="000000"/>
              <w:left w:val="single" w:sz="4" w:space="0" w:color="000000"/>
              <w:bottom w:val="single" w:sz="4" w:space="0" w:color="000000"/>
              <w:right w:val="single" w:sz="4" w:space="0" w:color="000000"/>
            </w:tcBorders>
          </w:tcPr>
          <w:p w14:paraId="685D8573" w14:textId="2259C17C" w:rsidR="00B6765D" w:rsidRPr="00C969B0" w:rsidRDefault="00B6765D" w:rsidP="00BC2A8C">
            <w:pPr>
              <w:spacing w:after="160" w:line="259" w:lineRule="auto"/>
              <w:rPr>
                <w:rFonts w:asciiTheme="minorHAnsi" w:hAnsiTheme="minorHAnsi" w:cstheme="minorHAnsi"/>
                <w:sz w:val="16"/>
                <w:szCs w:val="16"/>
              </w:rPr>
            </w:pPr>
            <w:r w:rsidRPr="00C969B0">
              <w:rPr>
                <w:rFonts w:asciiTheme="minorHAnsi" w:hAnsiTheme="minorHAnsi" w:cstheme="minorHAnsi"/>
                <w:b/>
                <w:bCs/>
                <w:sz w:val="16"/>
                <w:szCs w:val="16"/>
              </w:rPr>
              <w:t xml:space="preserve">Poznámky: </w:t>
            </w:r>
            <w:r w:rsidR="00BC2A8C" w:rsidRPr="00C969B0">
              <w:rPr>
                <w:rFonts w:asciiTheme="minorHAnsi" w:hAnsiTheme="minorHAnsi" w:cstheme="minorHAnsi"/>
                <w:sz w:val="16"/>
                <w:szCs w:val="16"/>
              </w:rPr>
              <w:t xml:space="preserve">povinný predmet </w:t>
            </w:r>
          </w:p>
        </w:tc>
      </w:tr>
      <w:tr w:rsidR="0051428D" w:rsidRPr="0051428D" w14:paraId="0745A3FF" w14:textId="77777777" w:rsidTr="00B6765D">
        <w:trPr>
          <w:trHeight w:val="1327"/>
        </w:trPr>
        <w:tc>
          <w:tcPr>
            <w:tcW w:w="9350" w:type="dxa"/>
            <w:gridSpan w:val="2"/>
            <w:tcBorders>
              <w:top w:val="single" w:sz="4" w:space="0" w:color="000000"/>
              <w:left w:val="single" w:sz="4" w:space="0" w:color="000000"/>
              <w:bottom w:val="single" w:sz="4" w:space="0" w:color="000000"/>
              <w:right w:val="single" w:sz="4" w:space="0" w:color="000000"/>
            </w:tcBorders>
          </w:tcPr>
          <w:tbl>
            <w:tblPr>
              <w:tblW w:w="9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4" w:type="dxa"/>
                <w:left w:w="60" w:type="dxa"/>
                <w:right w:w="98" w:type="dxa"/>
              </w:tblCellMar>
              <w:tblLook w:val="00A0" w:firstRow="1" w:lastRow="0" w:firstColumn="1" w:lastColumn="0" w:noHBand="0" w:noVBand="0"/>
            </w:tblPr>
            <w:tblGrid>
              <w:gridCol w:w="1607"/>
              <w:gridCol w:w="1603"/>
              <w:gridCol w:w="1604"/>
              <w:gridCol w:w="1604"/>
              <w:gridCol w:w="1604"/>
              <w:gridCol w:w="1262"/>
            </w:tblGrid>
            <w:tr w:rsidR="0051428D" w:rsidRPr="00C969B0" w14:paraId="232CF826" w14:textId="77777777" w:rsidTr="00EA770F">
              <w:trPr>
                <w:trHeight w:val="384"/>
              </w:trPr>
              <w:tc>
                <w:tcPr>
                  <w:tcW w:w="9284" w:type="dxa"/>
                  <w:gridSpan w:val="6"/>
                </w:tcPr>
                <w:p w14:paraId="350BDD13" w14:textId="77777777" w:rsidR="0051428D" w:rsidRPr="00C969B0" w:rsidRDefault="0051428D" w:rsidP="0051428D">
                  <w:pPr>
                    <w:spacing w:after="160" w:line="259" w:lineRule="auto"/>
                    <w:ind w:left="0" w:firstLine="0"/>
                    <w:jc w:val="left"/>
                    <w:rPr>
                      <w:rFonts w:asciiTheme="minorHAnsi" w:hAnsiTheme="minorHAnsi" w:cstheme="minorHAnsi"/>
                      <w:sz w:val="16"/>
                      <w:szCs w:val="16"/>
                    </w:rPr>
                  </w:pPr>
                  <w:r w:rsidRPr="00C969B0">
                    <w:rPr>
                      <w:rFonts w:asciiTheme="minorHAnsi" w:hAnsiTheme="minorHAnsi" w:cstheme="minorHAnsi"/>
                      <w:b/>
                      <w:bCs/>
                      <w:sz w:val="16"/>
                      <w:szCs w:val="16"/>
                    </w:rPr>
                    <w:t>Hodnotenie predmetov</w:t>
                  </w:r>
                </w:p>
              </w:tc>
            </w:tr>
            <w:tr w:rsidR="0051428D" w:rsidRPr="00C969B0" w14:paraId="46A67393" w14:textId="77777777" w:rsidTr="00EA770F">
              <w:trPr>
                <w:trHeight w:val="420"/>
              </w:trPr>
              <w:tc>
                <w:tcPr>
                  <w:tcW w:w="1607" w:type="dxa"/>
                </w:tcPr>
                <w:p w14:paraId="0F387FE8" w14:textId="77777777" w:rsidR="0051428D" w:rsidRPr="00C969B0" w:rsidRDefault="0051428D" w:rsidP="0051428D">
                  <w:pPr>
                    <w:spacing w:after="160" w:line="259" w:lineRule="auto"/>
                    <w:ind w:left="42" w:firstLine="0"/>
                    <w:jc w:val="center"/>
                    <w:rPr>
                      <w:rFonts w:asciiTheme="minorHAnsi" w:hAnsiTheme="minorHAnsi" w:cstheme="minorHAnsi"/>
                      <w:b/>
                      <w:bCs/>
                      <w:sz w:val="16"/>
                      <w:szCs w:val="16"/>
                    </w:rPr>
                  </w:pPr>
                  <w:r w:rsidRPr="00C969B0">
                    <w:rPr>
                      <w:rFonts w:asciiTheme="minorHAnsi" w:hAnsiTheme="minorHAnsi" w:cstheme="minorHAnsi"/>
                      <w:b/>
                      <w:bCs/>
                      <w:sz w:val="16"/>
                      <w:szCs w:val="16"/>
                    </w:rPr>
                    <w:t>A</w:t>
                  </w:r>
                </w:p>
              </w:tc>
              <w:tc>
                <w:tcPr>
                  <w:tcW w:w="1603" w:type="dxa"/>
                </w:tcPr>
                <w:p w14:paraId="058FA04E" w14:textId="77777777" w:rsidR="0051428D" w:rsidRPr="00C969B0" w:rsidRDefault="0051428D" w:rsidP="0051428D">
                  <w:pPr>
                    <w:spacing w:after="160" w:line="259" w:lineRule="auto"/>
                    <w:ind w:left="38" w:firstLine="0"/>
                    <w:jc w:val="center"/>
                    <w:rPr>
                      <w:rFonts w:asciiTheme="minorHAnsi" w:hAnsiTheme="minorHAnsi" w:cstheme="minorHAnsi"/>
                      <w:b/>
                      <w:bCs/>
                      <w:sz w:val="16"/>
                      <w:szCs w:val="16"/>
                    </w:rPr>
                  </w:pPr>
                  <w:r w:rsidRPr="00C969B0">
                    <w:rPr>
                      <w:rFonts w:asciiTheme="minorHAnsi" w:hAnsiTheme="minorHAnsi" w:cstheme="minorHAnsi"/>
                      <w:b/>
                      <w:bCs/>
                      <w:sz w:val="16"/>
                      <w:szCs w:val="16"/>
                    </w:rPr>
                    <w:t>B</w:t>
                  </w:r>
                </w:p>
              </w:tc>
              <w:tc>
                <w:tcPr>
                  <w:tcW w:w="1604" w:type="dxa"/>
                </w:tcPr>
                <w:p w14:paraId="72058C93" w14:textId="77777777" w:rsidR="0051428D" w:rsidRPr="00C969B0" w:rsidRDefault="0051428D" w:rsidP="0051428D">
                  <w:pPr>
                    <w:spacing w:after="160" w:line="259" w:lineRule="auto"/>
                    <w:ind w:left="38" w:firstLine="0"/>
                    <w:jc w:val="center"/>
                    <w:rPr>
                      <w:rFonts w:asciiTheme="minorHAnsi" w:hAnsiTheme="minorHAnsi" w:cstheme="minorHAnsi"/>
                      <w:b/>
                      <w:bCs/>
                      <w:sz w:val="16"/>
                      <w:szCs w:val="16"/>
                    </w:rPr>
                  </w:pPr>
                  <w:r w:rsidRPr="00C969B0">
                    <w:rPr>
                      <w:rFonts w:asciiTheme="minorHAnsi" w:hAnsiTheme="minorHAnsi" w:cstheme="minorHAnsi"/>
                      <w:b/>
                      <w:bCs/>
                      <w:sz w:val="16"/>
                      <w:szCs w:val="16"/>
                    </w:rPr>
                    <w:t>C</w:t>
                  </w:r>
                </w:p>
              </w:tc>
              <w:tc>
                <w:tcPr>
                  <w:tcW w:w="1604" w:type="dxa"/>
                </w:tcPr>
                <w:p w14:paraId="59EEE51A" w14:textId="77777777" w:rsidR="0051428D" w:rsidRPr="00C969B0" w:rsidRDefault="0051428D" w:rsidP="0051428D">
                  <w:pPr>
                    <w:spacing w:after="160" w:line="259" w:lineRule="auto"/>
                    <w:ind w:left="38" w:firstLine="0"/>
                    <w:jc w:val="center"/>
                    <w:rPr>
                      <w:rFonts w:asciiTheme="minorHAnsi" w:hAnsiTheme="minorHAnsi" w:cstheme="minorHAnsi"/>
                      <w:b/>
                      <w:bCs/>
                      <w:sz w:val="16"/>
                      <w:szCs w:val="16"/>
                    </w:rPr>
                  </w:pPr>
                  <w:r w:rsidRPr="00C969B0">
                    <w:rPr>
                      <w:rFonts w:asciiTheme="minorHAnsi" w:hAnsiTheme="minorHAnsi" w:cstheme="minorHAnsi"/>
                      <w:b/>
                      <w:bCs/>
                      <w:sz w:val="16"/>
                      <w:szCs w:val="16"/>
                    </w:rPr>
                    <w:t>D</w:t>
                  </w:r>
                </w:p>
              </w:tc>
              <w:tc>
                <w:tcPr>
                  <w:tcW w:w="1604" w:type="dxa"/>
                </w:tcPr>
                <w:p w14:paraId="3CD80078" w14:textId="77777777" w:rsidR="0051428D" w:rsidRPr="00C969B0" w:rsidRDefault="0051428D" w:rsidP="0051428D">
                  <w:pPr>
                    <w:spacing w:after="160" w:line="259" w:lineRule="auto"/>
                    <w:ind w:left="38" w:firstLine="0"/>
                    <w:jc w:val="center"/>
                    <w:rPr>
                      <w:rFonts w:asciiTheme="minorHAnsi" w:hAnsiTheme="minorHAnsi" w:cstheme="minorHAnsi"/>
                      <w:b/>
                      <w:bCs/>
                      <w:sz w:val="16"/>
                      <w:szCs w:val="16"/>
                    </w:rPr>
                  </w:pPr>
                  <w:r w:rsidRPr="00C969B0">
                    <w:rPr>
                      <w:rFonts w:asciiTheme="minorHAnsi" w:hAnsiTheme="minorHAnsi" w:cstheme="minorHAnsi"/>
                      <w:b/>
                      <w:bCs/>
                      <w:sz w:val="16"/>
                      <w:szCs w:val="16"/>
                    </w:rPr>
                    <w:t>E</w:t>
                  </w:r>
                </w:p>
              </w:tc>
              <w:tc>
                <w:tcPr>
                  <w:tcW w:w="1262" w:type="dxa"/>
                </w:tcPr>
                <w:p w14:paraId="4596D642" w14:textId="77777777" w:rsidR="0051428D" w:rsidRPr="00C969B0" w:rsidRDefault="0051428D" w:rsidP="0051428D">
                  <w:pPr>
                    <w:spacing w:after="160" w:line="259" w:lineRule="auto"/>
                    <w:ind w:left="34" w:firstLine="0"/>
                    <w:jc w:val="center"/>
                    <w:rPr>
                      <w:rFonts w:asciiTheme="minorHAnsi" w:hAnsiTheme="minorHAnsi" w:cstheme="minorHAnsi"/>
                      <w:b/>
                      <w:bCs/>
                      <w:sz w:val="16"/>
                      <w:szCs w:val="16"/>
                    </w:rPr>
                  </w:pPr>
                  <w:r w:rsidRPr="00C969B0">
                    <w:rPr>
                      <w:rFonts w:asciiTheme="minorHAnsi" w:hAnsiTheme="minorHAnsi" w:cstheme="minorHAnsi"/>
                      <w:b/>
                      <w:bCs/>
                      <w:sz w:val="16"/>
                      <w:szCs w:val="16"/>
                    </w:rPr>
                    <w:t>FX</w:t>
                  </w:r>
                </w:p>
              </w:tc>
            </w:tr>
            <w:tr w:rsidR="0051428D" w:rsidRPr="00C969B0" w14:paraId="2D353E40" w14:textId="77777777" w:rsidTr="00EA770F">
              <w:trPr>
                <w:trHeight w:val="342"/>
              </w:trPr>
              <w:tc>
                <w:tcPr>
                  <w:tcW w:w="1607" w:type="dxa"/>
                </w:tcPr>
                <w:p w14:paraId="7AACA0D2" w14:textId="77777777" w:rsidR="0051428D" w:rsidRPr="00C969B0" w:rsidRDefault="0051428D" w:rsidP="0051428D">
                  <w:pPr>
                    <w:spacing w:after="160" w:line="259" w:lineRule="auto"/>
                    <w:ind w:left="42" w:firstLine="0"/>
                    <w:jc w:val="center"/>
                    <w:rPr>
                      <w:rFonts w:asciiTheme="minorHAnsi" w:hAnsiTheme="minorHAnsi" w:cstheme="minorHAnsi"/>
                      <w:sz w:val="16"/>
                      <w:szCs w:val="16"/>
                    </w:rPr>
                  </w:pPr>
                  <w:r w:rsidRPr="00C969B0">
                    <w:rPr>
                      <w:rFonts w:asciiTheme="minorHAnsi" w:hAnsiTheme="minorHAnsi" w:cstheme="minorHAnsi"/>
                      <w:sz w:val="16"/>
                      <w:szCs w:val="16"/>
                    </w:rPr>
                    <w:t>0%</w:t>
                  </w:r>
                </w:p>
              </w:tc>
              <w:tc>
                <w:tcPr>
                  <w:tcW w:w="1603" w:type="dxa"/>
                </w:tcPr>
                <w:p w14:paraId="4BA29100" w14:textId="77777777" w:rsidR="0051428D" w:rsidRPr="00C969B0" w:rsidRDefault="0051428D" w:rsidP="0051428D">
                  <w:pPr>
                    <w:spacing w:after="160" w:line="259" w:lineRule="auto"/>
                    <w:ind w:left="38" w:firstLine="0"/>
                    <w:jc w:val="center"/>
                    <w:rPr>
                      <w:rFonts w:asciiTheme="minorHAnsi" w:hAnsiTheme="minorHAnsi" w:cstheme="minorHAnsi"/>
                      <w:sz w:val="16"/>
                      <w:szCs w:val="16"/>
                    </w:rPr>
                  </w:pPr>
                  <w:r w:rsidRPr="00C969B0">
                    <w:rPr>
                      <w:rFonts w:asciiTheme="minorHAnsi" w:hAnsiTheme="minorHAnsi" w:cstheme="minorHAnsi"/>
                      <w:sz w:val="16"/>
                      <w:szCs w:val="16"/>
                    </w:rPr>
                    <w:t>0%</w:t>
                  </w:r>
                </w:p>
              </w:tc>
              <w:tc>
                <w:tcPr>
                  <w:tcW w:w="1604" w:type="dxa"/>
                </w:tcPr>
                <w:p w14:paraId="36A17874" w14:textId="77777777" w:rsidR="0051428D" w:rsidRPr="00C969B0" w:rsidRDefault="0051428D" w:rsidP="0051428D">
                  <w:pPr>
                    <w:spacing w:after="160" w:line="259" w:lineRule="auto"/>
                    <w:ind w:left="38" w:firstLine="0"/>
                    <w:jc w:val="center"/>
                    <w:rPr>
                      <w:rFonts w:asciiTheme="minorHAnsi" w:hAnsiTheme="minorHAnsi" w:cstheme="minorHAnsi"/>
                      <w:sz w:val="16"/>
                      <w:szCs w:val="16"/>
                    </w:rPr>
                  </w:pPr>
                  <w:r w:rsidRPr="00C969B0">
                    <w:rPr>
                      <w:rFonts w:asciiTheme="minorHAnsi" w:hAnsiTheme="minorHAnsi" w:cstheme="minorHAnsi"/>
                      <w:sz w:val="16"/>
                      <w:szCs w:val="16"/>
                    </w:rPr>
                    <w:t>0%</w:t>
                  </w:r>
                </w:p>
              </w:tc>
              <w:tc>
                <w:tcPr>
                  <w:tcW w:w="1604" w:type="dxa"/>
                </w:tcPr>
                <w:p w14:paraId="6B96D09B" w14:textId="77777777" w:rsidR="0051428D" w:rsidRPr="00C969B0" w:rsidRDefault="0051428D" w:rsidP="0051428D">
                  <w:pPr>
                    <w:spacing w:after="160" w:line="259" w:lineRule="auto"/>
                    <w:ind w:left="38" w:firstLine="0"/>
                    <w:jc w:val="center"/>
                    <w:rPr>
                      <w:rFonts w:asciiTheme="minorHAnsi" w:hAnsiTheme="minorHAnsi" w:cstheme="minorHAnsi"/>
                      <w:sz w:val="16"/>
                      <w:szCs w:val="16"/>
                    </w:rPr>
                  </w:pPr>
                  <w:r w:rsidRPr="00C969B0">
                    <w:rPr>
                      <w:rFonts w:asciiTheme="minorHAnsi" w:hAnsiTheme="minorHAnsi" w:cstheme="minorHAnsi"/>
                      <w:sz w:val="16"/>
                      <w:szCs w:val="16"/>
                    </w:rPr>
                    <w:t>0%</w:t>
                  </w:r>
                </w:p>
              </w:tc>
              <w:tc>
                <w:tcPr>
                  <w:tcW w:w="1604" w:type="dxa"/>
                </w:tcPr>
                <w:p w14:paraId="13CDBBAE" w14:textId="77777777" w:rsidR="0051428D" w:rsidRPr="00C969B0" w:rsidRDefault="0051428D" w:rsidP="0051428D">
                  <w:pPr>
                    <w:spacing w:after="160" w:line="259" w:lineRule="auto"/>
                    <w:ind w:left="38" w:firstLine="0"/>
                    <w:jc w:val="center"/>
                    <w:rPr>
                      <w:rFonts w:asciiTheme="minorHAnsi" w:hAnsiTheme="minorHAnsi" w:cstheme="minorHAnsi"/>
                      <w:sz w:val="16"/>
                      <w:szCs w:val="16"/>
                    </w:rPr>
                  </w:pPr>
                  <w:r w:rsidRPr="00C969B0">
                    <w:rPr>
                      <w:rFonts w:asciiTheme="minorHAnsi" w:hAnsiTheme="minorHAnsi" w:cstheme="minorHAnsi"/>
                      <w:sz w:val="16"/>
                      <w:szCs w:val="16"/>
                    </w:rPr>
                    <w:t>0%</w:t>
                  </w:r>
                </w:p>
              </w:tc>
              <w:tc>
                <w:tcPr>
                  <w:tcW w:w="1262" w:type="dxa"/>
                </w:tcPr>
                <w:p w14:paraId="56A5AEF1" w14:textId="77777777" w:rsidR="0051428D" w:rsidRPr="00C969B0" w:rsidRDefault="0051428D" w:rsidP="0051428D">
                  <w:pPr>
                    <w:spacing w:after="160" w:line="259" w:lineRule="auto"/>
                    <w:ind w:left="34" w:firstLine="0"/>
                    <w:jc w:val="center"/>
                    <w:rPr>
                      <w:rFonts w:asciiTheme="minorHAnsi" w:hAnsiTheme="minorHAnsi" w:cstheme="minorHAnsi"/>
                      <w:sz w:val="16"/>
                      <w:szCs w:val="16"/>
                    </w:rPr>
                  </w:pPr>
                  <w:r w:rsidRPr="00C969B0">
                    <w:rPr>
                      <w:rFonts w:asciiTheme="minorHAnsi" w:hAnsiTheme="minorHAnsi" w:cstheme="minorHAnsi"/>
                      <w:sz w:val="16"/>
                      <w:szCs w:val="16"/>
                    </w:rPr>
                    <w:t>0%</w:t>
                  </w:r>
                </w:p>
              </w:tc>
            </w:tr>
            <w:tr w:rsidR="0051428D" w:rsidRPr="00C969B0" w14:paraId="549715CA" w14:textId="77777777" w:rsidTr="00EA770F">
              <w:trPr>
                <w:trHeight w:val="466"/>
              </w:trPr>
              <w:tc>
                <w:tcPr>
                  <w:tcW w:w="9284" w:type="dxa"/>
                  <w:gridSpan w:val="6"/>
                </w:tcPr>
                <w:p w14:paraId="6EA1E9E6" w14:textId="77777777" w:rsidR="0051428D" w:rsidRPr="00C969B0" w:rsidRDefault="0051428D" w:rsidP="0051428D">
                  <w:pPr>
                    <w:widowControl w:val="0"/>
                    <w:autoSpaceDE w:val="0"/>
                    <w:autoSpaceDN w:val="0"/>
                    <w:spacing w:after="160" w:line="259" w:lineRule="auto"/>
                    <w:ind w:left="0" w:firstLine="0"/>
                    <w:jc w:val="left"/>
                    <w:rPr>
                      <w:rFonts w:asciiTheme="minorHAnsi" w:eastAsia="Calibri" w:hAnsiTheme="minorHAnsi" w:cstheme="minorHAnsi"/>
                      <w:color w:val="auto"/>
                      <w:sz w:val="16"/>
                      <w:szCs w:val="16"/>
                      <w:lang w:eastAsia="en-US"/>
                    </w:rPr>
                  </w:pPr>
                  <w:r w:rsidRPr="00C969B0">
                    <w:rPr>
                      <w:rFonts w:asciiTheme="minorHAnsi" w:eastAsia="Calibri" w:hAnsiTheme="minorHAnsi" w:cstheme="minorHAnsi"/>
                      <w:b/>
                      <w:bCs/>
                      <w:color w:val="auto"/>
                      <w:spacing w:val="-1"/>
                      <w:sz w:val="16"/>
                      <w:szCs w:val="16"/>
                      <w:lang w:eastAsia="en-US"/>
                    </w:rPr>
                    <w:t xml:space="preserve">Vyučujúci: </w:t>
                  </w:r>
                  <w:r w:rsidRPr="00C969B0">
                    <w:rPr>
                      <w:rFonts w:asciiTheme="minorHAnsi" w:eastAsia="Calibri" w:hAnsiTheme="minorHAnsi" w:cstheme="minorHAnsi"/>
                      <w:color w:val="auto"/>
                      <w:spacing w:val="-1"/>
                      <w:sz w:val="16"/>
                      <w:szCs w:val="16"/>
                      <w:lang w:eastAsia="en-US"/>
                    </w:rPr>
                    <w:t>PhDr. Ivana Tomanová Čergeťová, PhD., LL.M., MBA, PCIC</w:t>
                  </w:r>
                </w:p>
              </w:tc>
            </w:tr>
            <w:tr w:rsidR="0051428D" w:rsidRPr="00C969B0" w14:paraId="7FE4A31A" w14:textId="77777777" w:rsidTr="00EA770F">
              <w:trPr>
                <w:trHeight w:val="408"/>
              </w:trPr>
              <w:tc>
                <w:tcPr>
                  <w:tcW w:w="9284" w:type="dxa"/>
                  <w:gridSpan w:val="6"/>
                </w:tcPr>
                <w:p w14:paraId="432BBC53" w14:textId="77777777" w:rsidR="0051428D" w:rsidRPr="00C969B0" w:rsidRDefault="0051428D" w:rsidP="0051428D">
                  <w:pPr>
                    <w:spacing w:after="160" w:line="259" w:lineRule="auto"/>
                    <w:ind w:left="0" w:firstLine="0"/>
                    <w:jc w:val="left"/>
                    <w:rPr>
                      <w:rFonts w:asciiTheme="minorHAnsi" w:hAnsiTheme="minorHAnsi" w:cstheme="minorHAnsi"/>
                      <w:sz w:val="16"/>
                      <w:szCs w:val="16"/>
                    </w:rPr>
                  </w:pPr>
                  <w:r w:rsidRPr="00C969B0">
                    <w:rPr>
                      <w:rFonts w:asciiTheme="minorHAnsi" w:hAnsiTheme="minorHAnsi" w:cstheme="minorHAnsi"/>
                      <w:b/>
                      <w:bCs/>
                      <w:sz w:val="16"/>
                      <w:szCs w:val="16"/>
                    </w:rPr>
                    <w:t>Dátum poslednej zmeny:</w:t>
                  </w:r>
                  <w:r w:rsidRPr="00C969B0">
                    <w:rPr>
                      <w:rFonts w:asciiTheme="minorHAnsi" w:hAnsiTheme="minorHAnsi" w:cstheme="minorHAnsi"/>
                      <w:sz w:val="16"/>
                      <w:szCs w:val="16"/>
                    </w:rPr>
                    <w:t xml:space="preserve"> 24.08.2023</w:t>
                  </w:r>
                </w:p>
              </w:tc>
            </w:tr>
            <w:tr w:rsidR="0051428D" w:rsidRPr="00C969B0" w14:paraId="43AF3A3F" w14:textId="77777777" w:rsidTr="00EA770F">
              <w:trPr>
                <w:trHeight w:val="408"/>
              </w:trPr>
              <w:tc>
                <w:tcPr>
                  <w:tcW w:w="9284" w:type="dxa"/>
                  <w:gridSpan w:val="6"/>
                </w:tcPr>
                <w:p w14:paraId="01520C51" w14:textId="77777777" w:rsidR="0051428D" w:rsidRPr="00C969B0" w:rsidRDefault="0051428D" w:rsidP="0051428D">
                  <w:pPr>
                    <w:spacing w:after="160" w:line="259" w:lineRule="auto"/>
                    <w:ind w:left="0" w:firstLine="0"/>
                    <w:jc w:val="left"/>
                    <w:rPr>
                      <w:rFonts w:asciiTheme="minorHAnsi" w:hAnsiTheme="minorHAnsi" w:cstheme="minorHAnsi"/>
                      <w:sz w:val="16"/>
                      <w:szCs w:val="16"/>
                    </w:rPr>
                  </w:pPr>
                  <w:r w:rsidRPr="00C969B0">
                    <w:rPr>
                      <w:rFonts w:asciiTheme="minorHAnsi" w:hAnsiTheme="minorHAnsi" w:cstheme="minorHAnsi"/>
                      <w:b/>
                      <w:bCs/>
                      <w:sz w:val="16"/>
                      <w:szCs w:val="16"/>
                    </w:rPr>
                    <w:t xml:space="preserve">Schválil:  </w:t>
                  </w:r>
                  <w:r w:rsidRPr="00C969B0">
                    <w:rPr>
                      <w:rFonts w:asciiTheme="minorHAnsi" w:hAnsiTheme="minorHAnsi" w:cstheme="minorHAnsi"/>
                      <w:sz w:val="16"/>
                      <w:szCs w:val="16"/>
                    </w:rPr>
                    <w:t>doc. PhDr. Eva Šovčíková, PhD.</w:t>
                  </w:r>
                </w:p>
              </w:tc>
            </w:tr>
          </w:tbl>
          <w:p w14:paraId="345A4CEB" w14:textId="77777777" w:rsidR="0051428D" w:rsidRPr="00C969B0" w:rsidRDefault="0051428D" w:rsidP="0051428D">
            <w:pPr>
              <w:spacing w:after="160" w:line="259" w:lineRule="auto"/>
              <w:rPr>
                <w:rFonts w:asciiTheme="minorHAnsi" w:hAnsiTheme="minorHAnsi" w:cstheme="minorHAnsi"/>
                <w:b/>
                <w:bCs/>
                <w:sz w:val="16"/>
                <w:szCs w:val="16"/>
              </w:rPr>
            </w:pPr>
          </w:p>
        </w:tc>
      </w:tr>
    </w:tbl>
    <w:p w14:paraId="27726515" w14:textId="77777777" w:rsidR="00AB50D9" w:rsidRPr="00F1106C" w:rsidRDefault="00AB50D9" w:rsidP="0048555F">
      <w:pPr>
        <w:ind w:left="0" w:firstLine="0"/>
        <w:rPr>
          <w:rFonts w:asciiTheme="minorHAnsi" w:hAnsiTheme="minorHAnsi" w:cstheme="minorHAnsi"/>
          <w:sz w:val="20"/>
          <w:szCs w:val="20"/>
        </w:rPr>
      </w:pPr>
    </w:p>
    <w:sectPr w:rsidR="00AB50D9" w:rsidRPr="00F1106C" w:rsidSect="00677D18">
      <w:headerReference w:type="default" r:id="rId7"/>
      <w:pgSz w:w="11906" w:h="16838" w:code="9"/>
      <w:pgMar w:top="1417" w:right="1134" w:bottom="1417" w:left="1985" w:header="12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D956E" w14:textId="77777777" w:rsidR="00FF3EC0" w:rsidRDefault="00FF3EC0" w:rsidP="00387B69">
      <w:pPr>
        <w:spacing w:after="0" w:line="240" w:lineRule="auto"/>
      </w:pPr>
      <w:r>
        <w:separator/>
      </w:r>
    </w:p>
  </w:endnote>
  <w:endnote w:type="continuationSeparator" w:id="0">
    <w:p w14:paraId="2A7EF726" w14:textId="77777777" w:rsidR="00FF3EC0" w:rsidRDefault="00FF3EC0" w:rsidP="0038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819C5" w14:textId="77777777" w:rsidR="00FF3EC0" w:rsidRDefault="00FF3EC0" w:rsidP="00387B69">
      <w:pPr>
        <w:spacing w:after="0" w:line="240" w:lineRule="auto"/>
      </w:pPr>
      <w:r>
        <w:separator/>
      </w:r>
    </w:p>
  </w:footnote>
  <w:footnote w:type="continuationSeparator" w:id="0">
    <w:p w14:paraId="411E8021" w14:textId="77777777" w:rsidR="00FF3EC0" w:rsidRDefault="00FF3EC0" w:rsidP="00387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3C8D" w14:textId="77777777" w:rsidR="00AB50D9" w:rsidRPr="00B900EA" w:rsidRDefault="00AB50D9" w:rsidP="00966DF0">
    <w:pPr>
      <w:spacing w:line="185" w:lineRule="exact"/>
      <w:jc w:val="left"/>
      <w:rPr>
        <w:rFonts w:ascii="Calibri" w:hAnsi="Calibri" w:cs="Calibri"/>
        <w:b/>
        <w:bCs/>
        <w:sz w:val="22"/>
        <w:szCs w:val="22"/>
      </w:rPr>
    </w:pPr>
  </w:p>
  <w:p w14:paraId="6FA6C5DC" w14:textId="77777777" w:rsidR="00AB50D9" w:rsidRPr="00B900EA" w:rsidRDefault="00AB50D9" w:rsidP="007B5069">
    <w:pPr>
      <w:pStyle w:val="Hlavika"/>
      <w:jc w:val="center"/>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56D4"/>
    <w:multiLevelType w:val="hybridMultilevel"/>
    <w:tmpl w:val="40904CA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E955C1"/>
    <w:multiLevelType w:val="hybridMultilevel"/>
    <w:tmpl w:val="167A9EAE"/>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421E5D"/>
    <w:multiLevelType w:val="hybridMultilevel"/>
    <w:tmpl w:val="0E089BFA"/>
    <w:lvl w:ilvl="0" w:tplc="C0DE98D8">
      <w:numFmt w:val="bullet"/>
      <w:lvlText w:val="•"/>
      <w:lvlJc w:val="left"/>
      <w:pPr>
        <w:ind w:left="1060" w:hanging="70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E1B4E"/>
    <w:multiLevelType w:val="hybridMultilevel"/>
    <w:tmpl w:val="7EFE7036"/>
    <w:lvl w:ilvl="0" w:tplc="246CCF7C">
      <w:start w:val="1"/>
      <w:numFmt w:val="bullet"/>
      <w:lvlText w:val="•"/>
      <w:lvlJc w:val="left"/>
    </w:lvl>
    <w:lvl w:ilvl="1" w:tplc="52143CB2">
      <w:numFmt w:val="decimal"/>
      <w:lvlText w:val=""/>
      <w:lvlJc w:val="left"/>
    </w:lvl>
    <w:lvl w:ilvl="2" w:tplc="DDFA84CE">
      <w:numFmt w:val="decimal"/>
      <w:lvlText w:val=""/>
      <w:lvlJc w:val="left"/>
    </w:lvl>
    <w:lvl w:ilvl="3" w:tplc="3F529F3C">
      <w:numFmt w:val="decimal"/>
      <w:lvlText w:val=""/>
      <w:lvlJc w:val="left"/>
    </w:lvl>
    <w:lvl w:ilvl="4" w:tplc="71CACC6A">
      <w:numFmt w:val="decimal"/>
      <w:lvlText w:val=""/>
      <w:lvlJc w:val="left"/>
    </w:lvl>
    <w:lvl w:ilvl="5" w:tplc="7BD4EBD0">
      <w:numFmt w:val="decimal"/>
      <w:lvlText w:val=""/>
      <w:lvlJc w:val="left"/>
    </w:lvl>
    <w:lvl w:ilvl="6" w:tplc="30CC50D0">
      <w:numFmt w:val="decimal"/>
      <w:lvlText w:val=""/>
      <w:lvlJc w:val="left"/>
    </w:lvl>
    <w:lvl w:ilvl="7" w:tplc="C5F608C2">
      <w:numFmt w:val="decimal"/>
      <w:lvlText w:val=""/>
      <w:lvlJc w:val="left"/>
    </w:lvl>
    <w:lvl w:ilvl="8" w:tplc="432A2C32">
      <w:numFmt w:val="decimal"/>
      <w:lvlText w:val=""/>
      <w:lvlJc w:val="left"/>
    </w:lvl>
  </w:abstractNum>
  <w:abstractNum w:abstractNumId="4" w15:restartNumberingAfterBreak="0">
    <w:nsid w:val="0B92045F"/>
    <w:multiLevelType w:val="multilevel"/>
    <w:tmpl w:val="D7206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F77973"/>
    <w:multiLevelType w:val="hybridMultilevel"/>
    <w:tmpl w:val="090C4DDC"/>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F4A49E9"/>
    <w:multiLevelType w:val="multilevel"/>
    <w:tmpl w:val="5858B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DB2A9B"/>
    <w:multiLevelType w:val="hybridMultilevel"/>
    <w:tmpl w:val="7BA27466"/>
    <w:lvl w:ilvl="0" w:tplc="041B0001">
      <w:start w:val="1"/>
      <w:numFmt w:val="bullet"/>
      <w:lvlText w:val=""/>
      <w:lvlJc w:val="left"/>
      <w:pPr>
        <w:tabs>
          <w:tab w:val="num" w:pos="817"/>
        </w:tabs>
        <w:ind w:left="817" w:hanging="360"/>
      </w:pPr>
      <w:rPr>
        <w:rFonts w:ascii="Symbol" w:hAnsi="Symbol" w:cs="Symbol" w:hint="default"/>
      </w:rPr>
    </w:lvl>
    <w:lvl w:ilvl="1" w:tplc="041B0003">
      <w:start w:val="1"/>
      <w:numFmt w:val="bullet"/>
      <w:lvlText w:val="o"/>
      <w:lvlJc w:val="left"/>
      <w:pPr>
        <w:tabs>
          <w:tab w:val="num" w:pos="1537"/>
        </w:tabs>
        <w:ind w:left="1537" w:hanging="360"/>
      </w:pPr>
      <w:rPr>
        <w:rFonts w:ascii="Courier New" w:hAnsi="Courier New" w:cs="Courier New" w:hint="default"/>
      </w:rPr>
    </w:lvl>
    <w:lvl w:ilvl="2" w:tplc="041B0005">
      <w:start w:val="1"/>
      <w:numFmt w:val="bullet"/>
      <w:lvlText w:val=""/>
      <w:lvlJc w:val="left"/>
      <w:pPr>
        <w:tabs>
          <w:tab w:val="num" w:pos="2257"/>
        </w:tabs>
        <w:ind w:left="2257" w:hanging="360"/>
      </w:pPr>
      <w:rPr>
        <w:rFonts w:ascii="Wingdings" w:hAnsi="Wingdings" w:cs="Wingdings" w:hint="default"/>
      </w:rPr>
    </w:lvl>
    <w:lvl w:ilvl="3" w:tplc="041B0001">
      <w:start w:val="1"/>
      <w:numFmt w:val="bullet"/>
      <w:lvlText w:val=""/>
      <w:lvlJc w:val="left"/>
      <w:pPr>
        <w:tabs>
          <w:tab w:val="num" w:pos="2977"/>
        </w:tabs>
        <w:ind w:left="2977" w:hanging="360"/>
      </w:pPr>
      <w:rPr>
        <w:rFonts w:ascii="Symbol" w:hAnsi="Symbol" w:cs="Symbol" w:hint="default"/>
      </w:rPr>
    </w:lvl>
    <w:lvl w:ilvl="4" w:tplc="041B0003">
      <w:start w:val="1"/>
      <w:numFmt w:val="bullet"/>
      <w:lvlText w:val="o"/>
      <w:lvlJc w:val="left"/>
      <w:pPr>
        <w:tabs>
          <w:tab w:val="num" w:pos="3697"/>
        </w:tabs>
        <w:ind w:left="3697" w:hanging="360"/>
      </w:pPr>
      <w:rPr>
        <w:rFonts w:ascii="Courier New" w:hAnsi="Courier New" w:cs="Courier New" w:hint="default"/>
      </w:rPr>
    </w:lvl>
    <w:lvl w:ilvl="5" w:tplc="041B0005">
      <w:start w:val="1"/>
      <w:numFmt w:val="bullet"/>
      <w:lvlText w:val=""/>
      <w:lvlJc w:val="left"/>
      <w:pPr>
        <w:tabs>
          <w:tab w:val="num" w:pos="4417"/>
        </w:tabs>
        <w:ind w:left="4417" w:hanging="360"/>
      </w:pPr>
      <w:rPr>
        <w:rFonts w:ascii="Wingdings" w:hAnsi="Wingdings" w:cs="Wingdings" w:hint="default"/>
      </w:rPr>
    </w:lvl>
    <w:lvl w:ilvl="6" w:tplc="041B0001">
      <w:start w:val="1"/>
      <w:numFmt w:val="bullet"/>
      <w:lvlText w:val=""/>
      <w:lvlJc w:val="left"/>
      <w:pPr>
        <w:tabs>
          <w:tab w:val="num" w:pos="5137"/>
        </w:tabs>
        <w:ind w:left="5137" w:hanging="360"/>
      </w:pPr>
      <w:rPr>
        <w:rFonts w:ascii="Symbol" w:hAnsi="Symbol" w:cs="Symbol" w:hint="default"/>
      </w:rPr>
    </w:lvl>
    <w:lvl w:ilvl="7" w:tplc="041B0003">
      <w:start w:val="1"/>
      <w:numFmt w:val="bullet"/>
      <w:lvlText w:val="o"/>
      <w:lvlJc w:val="left"/>
      <w:pPr>
        <w:tabs>
          <w:tab w:val="num" w:pos="5857"/>
        </w:tabs>
        <w:ind w:left="5857" w:hanging="360"/>
      </w:pPr>
      <w:rPr>
        <w:rFonts w:ascii="Courier New" w:hAnsi="Courier New" w:cs="Courier New" w:hint="default"/>
      </w:rPr>
    </w:lvl>
    <w:lvl w:ilvl="8" w:tplc="041B0005">
      <w:start w:val="1"/>
      <w:numFmt w:val="bullet"/>
      <w:lvlText w:val=""/>
      <w:lvlJc w:val="left"/>
      <w:pPr>
        <w:tabs>
          <w:tab w:val="num" w:pos="6577"/>
        </w:tabs>
        <w:ind w:left="6577" w:hanging="360"/>
      </w:pPr>
      <w:rPr>
        <w:rFonts w:ascii="Wingdings" w:hAnsi="Wingdings" w:cs="Wingdings" w:hint="default"/>
      </w:rPr>
    </w:lvl>
  </w:abstractNum>
  <w:abstractNum w:abstractNumId="8" w15:restartNumberingAfterBreak="0">
    <w:nsid w:val="17CA577E"/>
    <w:multiLevelType w:val="hybridMultilevel"/>
    <w:tmpl w:val="55120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D62A2A"/>
    <w:multiLevelType w:val="hybridMultilevel"/>
    <w:tmpl w:val="B62E797A"/>
    <w:lvl w:ilvl="0" w:tplc="041B0001">
      <w:start w:val="1"/>
      <w:numFmt w:val="bullet"/>
      <w:lvlText w:val=""/>
      <w:lvlJc w:val="left"/>
      <w:pPr>
        <w:ind w:left="467" w:hanging="360"/>
      </w:pPr>
      <w:rPr>
        <w:rFonts w:ascii="Symbol" w:hAnsi="Symbol" w:cs="Symbol" w:hint="default"/>
      </w:rPr>
    </w:lvl>
    <w:lvl w:ilvl="1" w:tplc="041B0003">
      <w:start w:val="1"/>
      <w:numFmt w:val="bullet"/>
      <w:lvlText w:val="o"/>
      <w:lvlJc w:val="left"/>
      <w:pPr>
        <w:ind w:left="1187" w:hanging="360"/>
      </w:pPr>
      <w:rPr>
        <w:rFonts w:ascii="Courier New" w:hAnsi="Courier New" w:cs="Courier New" w:hint="default"/>
      </w:rPr>
    </w:lvl>
    <w:lvl w:ilvl="2" w:tplc="041B0005">
      <w:start w:val="1"/>
      <w:numFmt w:val="bullet"/>
      <w:lvlText w:val=""/>
      <w:lvlJc w:val="left"/>
      <w:pPr>
        <w:ind w:left="1907" w:hanging="360"/>
      </w:pPr>
      <w:rPr>
        <w:rFonts w:ascii="Wingdings" w:hAnsi="Wingdings" w:cs="Wingdings" w:hint="default"/>
      </w:rPr>
    </w:lvl>
    <w:lvl w:ilvl="3" w:tplc="041B0001">
      <w:start w:val="1"/>
      <w:numFmt w:val="bullet"/>
      <w:lvlText w:val=""/>
      <w:lvlJc w:val="left"/>
      <w:pPr>
        <w:ind w:left="2627" w:hanging="360"/>
      </w:pPr>
      <w:rPr>
        <w:rFonts w:ascii="Symbol" w:hAnsi="Symbol" w:cs="Symbol" w:hint="default"/>
      </w:rPr>
    </w:lvl>
    <w:lvl w:ilvl="4" w:tplc="041B0003">
      <w:start w:val="1"/>
      <w:numFmt w:val="bullet"/>
      <w:lvlText w:val="o"/>
      <w:lvlJc w:val="left"/>
      <w:pPr>
        <w:ind w:left="3347" w:hanging="360"/>
      </w:pPr>
      <w:rPr>
        <w:rFonts w:ascii="Courier New" w:hAnsi="Courier New" w:cs="Courier New" w:hint="default"/>
      </w:rPr>
    </w:lvl>
    <w:lvl w:ilvl="5" w:tplc="041B0005">
      <w:start w:val="1"/>
      <w:numFmt w:val="bullet"/>
      <w:lvlText w:val=""/>
      <w:lvlJc w:val="left"/>
      <w:pPr>
        <w:ind w:left="4067" w:hanging="360"/>
      </w:pPr>
      <w:rPr>
        <w:rFonts w:ascii="Wingdings" w:hAnsi="Wingdings" w:cs="Wingdings" w:hint="default"/>
      </w:rPr>
    </w:lvl>
    <w:lvl w:ilvl="6" w:tplc="041B0001">
      <w:start w:val="1"/>
      <w:numFmt w:val="bullet"/>
      <w:lvlText w:val=""/>
      <w:lvlJc w:val="left"/>
      <w:pPr>
        <w:ind w:left="4787" w:hanging="360"/>
      </w:pPr>
      <w:rPr>
        <w:rFonts w:ascii="Symbol" w:hAnsi="Symbol" w:cs="Symbol" w:hint="default"/>
      </w:rPr>
    </w:lvl>
    <w:lvl w:ilvl="7" w:tplc="041B0003">
      <w:start w:val="1"/>
      <w:numFmt w:val="bullet"/>
      <w:lvlText w:val="o"/>
      <w:lvlJc w:val="left"/>
      <w:pPr>
        <w:ind w:left="5507" w:hanging="360"/>
      </w:pPr>
      <w:rPr>
        <w:rFonts w:ascii="Courier New" w:hAnsi="Courier New" w:cs="Courier New" w:hint="default"/>
      </w:rPr>
    </w:lvl>
    <w:lvl w:ilvl="8" w:tplc="041B0005">
      <w:start w:val="1"/>
      <w:numFmt w:val="bullet"/>
      <w:lvlText w:val=""/>
      <w:lvlJc w:val="left"/>
      <w:pPr>
        <w:ind w:left="6227" w:hanging="360"/>
      </w:pPr>
      <w:rPr>
        <w:rFonts w:ascii="Wingdings" w:hAnsi="Wingdings" w:cs="Wingdings" w:hint="default"/>
      </w:rPr>
    </w:lvl>
  </w:abstractNum>
  <w:abstractNum w:abstractNumId="10" w15:restartNumberingAfterBreak="0">
    <w:nsid w:val="1C56377F"/>
    <w:multiLevelType w:val="hybridMultilevel"/>
    <w:tmpl w:val="80ACB3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1736E1"/>
    <w:multiLevelType w:val="hybridMultilevel"/>
    <w:tmpl w:val="33CA2432"/>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31A5AFE"/>
    <w:multiLevelType w:val="multilevel"/>
    <w:tmpl w:val="1AF22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926559"/>
    <w:multiLevelType w:val="multilevel"/>
    <w:tmpl w:val="A0AA0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620B17"/>
    <w:multiLevelType w:val="hybridMultilevel"/>
    <w:tmpl w:val="4060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224AA"/>
    <w:multiLevelType w:val="hybridMultilevel"/>
    <w:tmpl w:val="F9EEC3FA"/>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00F6E0F"/>
    <w:multiLevelType w:val="hybridMultilevel"/>
    <w:tmpl w:val="59E079CA"/>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2773A63"/>
    <w:multiLevelType w:val="multilevel"/>
    <w:tmpl w:val="2B966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464633"/>
    <w:multiLevelType w:val="multilevel"/>
    <w:tmpl w:val="A51E2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A340DE"/>
    <w:multiLevelType w:val="hybridMultilevel"/>
    <w:tmpl w:val="C01CABA6"/>
    <w:lvl w:ilvl="0" w:tplc="04070001">
      <w:start w:val="1"/>
      <w:numFmt w:val="bullet"/>
      <w:lvlText w:val=""/>
      <w:lvlJc w:val="left"/>
      <w:pPr>
        <w:ind w:left="467" w:hanging="360"/>
      </w:pPr>
      <w:rPr>
        <w:rFonts w:ascii="Symbol" w:hAnsi="Symbol" w:cs="Symbol" w:hint="default"/>
      </w:rPr>
    </w:lvl>
    <w:lvl w:ilvl="1" w:tplc="04070003">
      <w:start w:val="1"/>
      <w:numFmt w:val="bullet"/>
      <w:lvlText w:val="o"/>
      <w:lvlJc w:val="left"/>
      <w:pPr>
        <w:ind w:left="1187" w:hanging="360"/>
      </w:pPr>
      <w:rPr>
        <w:rFonts w:ascii="Courier New" w:hAnsi="Courier New" w:cs="Courier New" w:hint="default"/>
      </w:rPr>
    </w:lvl>
    <w:lvl w:ilvl="2" w:tplc="04070005">
      <w:start w:val="1"/>
      <w:numFmt w:val="bullet"/>
      <w:lvlText w:val=""/>
      <w:lvlJc w:val="left"/>
      <w:pPr>
        <w:ind w:left="1907" w:hanging="360"/>
      </w:pPr>
      <w:rPr>
        <w:rFonts w:ascii="Wingdings" w:hAnsi="Wingdings" w:cs="Wingdings" w:hint="default"/>
      </w:rPr>
    </w:lvl>
    <w:lvl w:ilvl="3" w:tplc="04070001">
      <w:start w:val="1"/>
      <w:numFmt w:val="bullet"/>
      <w:lvlText w:val=""/>
      <w:lvlJc w:val="left"/>
      <w:pPr>
        <w:ind w:left="2627" w:hanging="360"/>
      </w:pPr>
      <w:rPr>
        <w:rFonts w:ascii="Symbol" w:hAnsi="Symbol" w:cs="Symbol" w:hint="default"/>
      </w:rPr>
    </w:lvl>
    <w:lvl w:ilvl="4" w:tplc="04070003">
      <w:start w:val="1"/>
      <w:numFmt w:val="bullet"/>
      <w:lvlText w:val="o"/>
      <w:lvlJc w:val="left"/>
      <w:pPr>
        <w:ind w:left="3347" w:hanging="360"/>
      </w:pPr>
      <w:rPr>
        <w:rFonts w:ascii="Courier New" w:hAnsi="Courier New" w:cs="Courier New" w:hint="default"/>
      </w:rPr>
    </w:lvl>
    <w:lvl w:ilvl="5" w:tplc="04070005">
      <w:start w:val="1"/>
      <w:numFmt w:val="bullet"/>
      <w:lvlText w:val=""/>
      <w:lvlJc w:val="left"/>
      <w:pPr>
        <w:ind w:left="4067" w:hanging="360"/>
      </w:pPr>
      <w:rPr>
        <w:rFonts w:ascii="Wingdings" w:hAnsi="Wingdings" w:cs="Wingdings" w:hint="default"/>
      </w:rPr>
    </w:lvl>
    <w:lvl w:ilvl="6" w:tplc="04070001">
      <w:start w:val="1"/>
      <w:numFmt w:val="bullet"/>
      <w:lvlText w:val=""/>
      <w:lvlJc w:val="left"/>
      <w:pPr>
        <w:ind w:left="4787" w:hanging="360"/>
      </w:pPr>
      <w:rPr>
        <w:rFonts w:ascii="Symbol" w:hAnsi="Symbol" w:cs="Symbol" w:hint="default"/>
      </w:rPr>
    </w:lvl>
    <w:lvl w:ilvl="7" w:tplc="04070003">
      <w:start w:val="1"/>
      <w:numFmt w:val="bullet"/>
      <w:lvlText w:val="o"/>
      <w:lvlJc w:val="left"/>
      <w:pPr>
        <w:ind w:left="5507" w:hanging="360"/>
      </w:pPr>
      <w:rPr>
        <w:rFonts w:ascii="Courier New" w:hAnsi="Courier New" w:cs="Courier New" w:hint="default"/>
      </w:rPr>
    </w:lvl>
    <w:lvl w:ilvl="8" w:tplc="04070005">
      <w:start w:val="1"/>
      <w:numFmt w:val="bullet"/>
      <w:lvlText w:val=""/>
      <w:lvlJc w:val="left"/>
      <w:pPr>
        <w:ind w:left="6227" w:hanging="360"/>
      </w:pPr>
      <w:rPr>
        <w:rFonts w:ascii="Wingdings" w:hAnsi="Wingdings" w:cs="Wingdings" w:hint="default"/>
      </w:rPr>
    </w:lvl>
  </w:abstractNum>
  <w:abstractNum w:abstractNumId="20" w15:restartNumberingAfterBreak="0">
    <w:nsid w:val="3433533B"/>
    <w:multiLevelType w:val="hybridMultilevel"/>
    <w:tmpl w:val="9FB20F42"/>
    <w:lvl w:ilvl="0" w:tplc="041B0001">
      <w:start w:val="1"/>
      <w:numFmt w:val="bullet"/>
      <w:lvlText w:val=""/>
      <w:lvlJc w:val="left"/>
      <w:pPr>
        <w:ind w:left="1068" w:hanging="360"/>
      </w:pPr>
      <w:rPr>
        <w:rFonts w:ascii="Symbol" w:hAnsi="Symbol" w:cs="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21" w15:restartNumberingAfterBreak="0">
    <w:nsid w:val="3BB95C2B"/>
    <w:multiLevelType w:val="hybridMultilevel"/>
    <w:tmpl w:val="2938A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8D5B38"/>
    <w:multiLevelType w:val="multilevel"/>
    <w:tmpl w:val="67C42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633937"/>
    <w:multiLevelType w:val="hybridMultilevel"/>
    <w:tmpl w:val="5150D0B2"/>
    <w:lvl w:ilvl="0" w:tplc="041B0001">
      <w:start w:val="1"/>
      <w:numFmt w:val="bullet"/>
      <w:lvlText w:val=""/>
      <w:lvlJc w:val="left"/>
      <w:pPr>
        <w:tabs>
          <w:tab w:val="num" w:pos="817"/>
        </w:tabs>
        <w:ind w:left="817" w:hanging="360"/>
      </w:pPr>
      <w:rPr>
        <w:rFonts w:ascii="Symbol" w:hAnsi="Symbol" w:cs="Symbol" w:hint="default"/>
      </w:rPr>
    </w:lvl>
    <w:lvl w:ilvl="1" w:tplc="041B0003">
      <w:start w:val="1"/>
      <w:numFmt w:val="bullet"/>
      <w:lvlText w:val="o"/>
      <w:lvlJc w:val="left"/>
      <w:pPr>
        <w:tabs>
          <w:tab w:val="num" w:pos="1537"/>
        </w:tabs>
        <w:ind w:left="1537" w:hanging="360"/>
      </w:pPr>
      <w:rPr>
        <w:rFonts w:ascii="Courier New" w:hAnsi="Courier New" w:cs="Courier New" w:hint="default"/>
      </w:rPr>
    </w:lvl>
    <w:lvl w:ilvl="2" w:tplc="041B0005">
      <w:start w:val="1"/>
      <w:numFmt w:val="bullet"/>
      <w:lvlText w:val=""/>
      <w:lvlJc w:val="left"/>
      <w:pPr>
        <w:tabs>
          <w:tab w:val="num" w:pos="2257"/>
        </w:tabs>
        <w:ind w:left="2257" w:hanging="360"/>
      </w:pPr>
      <w:rPr>
        <w:rFonts w:ascii="Wingdings" w:hAnsi="Wingdings" w:cs="Wingdings" w:hint="default"/>
      </w:rPr>
    </w:lvl>
    <w:lvl w:ilvl="3" w:tplc="041B0001">
      <w:start w:val="1"/>
      <w:numFmt w:val="bullet"/>
      <w:lvlText w:val=""/>
      <w:lvlJc w:val="left"/>
      <w:pPr>
        <w:tabs>
          <w:tab w:val="num" w:pos="2977"/>
        </w:tabs>
        <w:ind w:left="2977" w:hanging="360"/>
      </w:pPr>
      <w:rPr>
        <w:rFonts w:ascii="Symbol" w:hAnsi="Symbol" w:cs="Symbol" w:hint="default"/>
      </w:rPr>
    </w:lvl>
    <w:lvl w:ilvl="4" w:tplc="041B0003">
      <w:start w:val="1"/>
      <w:numFmt w:val="bullet"/>
      <w:lvlText w:val="o"/>
      <w:lvlJc w:val="left"/>
      <w:pPr>
        <w:tabs>
          <w:tab w:val="num" w:pos="3697"/>
        </w:tabs>
        <w:ind w:left="3697" w:hanging="360"/>
      </w:pPr>
      <w:rPr>
        <w:rFonts w:ascii="Courier New" w:hAnsi="Courier New" w:cs="Courier New" w:hint="default"/>
      </w:rPr>
    </w:lvl>
    <w:lvl w:ilvl="5" w:tplc="041B0005">
      <w:start w:val="1"/>
      <w:numFmt w:val="bullet"/>
      <w:lvlText w:val=""/>
      <w:lvlJc w:val="left"/>
      <w:pPr>
        <w:tabs>
          <w:tab w:val="num" w:pos="4417"/>
        </w:tabs>
        <w:ind w:left="4417" w:hanging="360"/>
      </w:pPr>
      <w:rPr>
        <w:rFonts w:ascii="Wingdings" w:hAnsi="Wingdings" w:cs="Wingdings" w:hint="default"/>
      </w:rPr>
    </w:lvl>
    <w:lvl w:ilvl="6" w:tplc="041B0001">
      <w:start w:val="1"/>
      <w:numFmt w:val="bullet"/>
      <w:lvlText w:val=""/>
      <w:lvlJc w:val="left"/>
      <w:pPr>
        <w:tabs>
          <w:tab w:val="num" w:pos="5137"/>
        </w:tabs>
        <w:ind w:left="5137" w:hanging="360"/>
      </w:pPr>
      <w:rPr>
        <w:rFonts w:ascii="Symbol" w:hAnsi="Symbol" w:cs="Symbol" w:hint="default"/>
      </w:rPr>
    </w:lvl>
    <w:lvl w:ilvl="7" w:tplc="041B0003">
      <w:start w:val="1"/>
      <w:numFmt w:val="bullet"/>
      <w:lvlText w:val="o"/>
      <w:lvlJc w:val="left"/>
      <w:pPr>
        <w:tabs>
          <w:tab w:val="num" w:pos="5857"/>
        </w:tabs>
        <w:ind w:left="5857" w:hanging="360"/>
      </w:pPr>
      <w:rPr>
        <w:rFonts w:ascii="Courier New" w:hAnsi="Courier New" w:cs="Courier New" w:hint="default"/>
      </w:rPr>
    </w:lvl>
    <w:lvl w:ilvl="8" w:tplc="041B0005">
      <w:start w:val="1"/>
      <w:numFmt w:val="bullet"/>
      <w:lvlText w:val=""/>
      <w:lvlJc w:val="left"/>
      <w:pPr>
        <w:tabs>
          <w:tab w:val="num" w:pos="6577"/>
        </w:tabs>
        <w:ind w:left="6577" w:hanging="360"/>
      </w:pPr>
      <w:rPr>
        <w:rFonts w:ascii="Wingdings" w:hAnsi="Wingdings" w:cs="Wingdings" w:hint="default"/>
      </w:rPr>
    </w:lvl>
  </w:abstractNum>
  <w:abstractNum w:abstractNumId="24" w15:restartNumberingAfterBreak="0">
    <w:nsid w:val="46E44C82"/>
    <w:multiLevelType w:val="hybridMultilevel"/>
    <w:tmpl w:val="9E500F28"/>
    <w:lvl w:ilvl="0" w:tplc="041B0001">
      <w:start w:val="1"/>
      <w:numFmt w:val="bullet"/>
      <w:lvlText w:val=""/>
      <w:lvlJc w:val="left"/>
      <w:pPr>
        <w:ind w:left="1018" w:hanging="360"/>
      </w:pPr>
      <w:rPr>
        <w:rFonts w:ascii="Symbol" w:hAnsi="Symbol" w:hint="default"/>
      </w:rPr>
    </w:lvl>
    <w:lvl w:ilvl="1" w:tplc="041B0003" w:tentative="1">
      <w:start w:val="1"/>
      <w:numFmt w:val="bullet"/>
      <w:lvlText w:val="o"/>
      <w:lvlJc w:val="left"/>
      <w:pPr>
        <w:ind w:left="1738" w:hanging="360"/>
      </w:pPr>
      <w:rPr>
        <w:rFonts w:ascii="Courier New" w:hAnsi="Courier New" w:cs="Courier New" w:hint="default"/>
      </w:rPr>
    </w:lvl>
    <w:lvl w:ilvl="2" w:tplc="041B0005" w:tentative="1">
      <w:start w:val="1"/>
      <w:numFmt w:val="bullet"/>
      <w:lvlText w:val=""/>
      <w:lvlJc w:val="left"/>
      <w:pPr>
        <w:ind w:left="2458" w:hanging="360"/>
      </w:pPr>
      <w:rPr>
        <w:rFonts w:ascii="Wingdings" w:hAnsi="Wingdings" w:hint="default"/>
      </w:rPr>
    </w:lvl>
    <w:lvl w:ilvl="3" w:tplc="041B0001" w:tentative="1">
      <w:start w:val="1"/>
      <w:numFmt w:val="bullet"/>
      <w:lvlText w:val=""/>
      <w:lvlJc w:val="left"/>
      <w:pPr>
        <w:ind w:left="3178" w:hanging="360"/>
      </w:pPr>
      <w:rPr>
        <w:rFonts w:ascii="Symbol" w:hAnsi="Symbol" w:hint="default"/>
      </w:rPr>
    </w:lvl>
    <w:lvl w:ilvl="4" w:tplc="041B0003" w:tentative="1">
      <w:start w:val="1"/>
      <w:numFmt w:val="bullet"/>
      <w:lvlText w:val="o"/>
      <w:lvlJc w:val="left"/>
      <w:pPr>
        <w:ind w:left="3898" w:hanging="360"/>
      </w:pPr>
      <w:rPr>
        <w:rFonts w:ascii="Courier New" w:hAnsi="Courier New" w:cs="Courier New" w:hint="default"/>
      </w:rPr>
    </w:lvl>
    <w:lvl w:ilvl="5" w:tplc="041B0005" w:tentative="1">
      <w:start w:val="1"/>
      <w:numFmt w:val="bullet"/>
      <w:lvlText w:val=""/>
      <w:lvlJc w:val="left"/>
      <w:pPr>
        <w:ind w:left="4618" w:hanging="360"/>
      </w:pPr>
      <w:rPr>
        <w:rFonts w:ascii="Wingdings" w:hAnsi="Wingdings" w:hint="default"/>
      </w:rPr>
    </w:lvl>
    <w:lvl w:ilvl="6" w:tplc="041B0001" w:tentative="1">
      <w:start w:val="1"/>
      <w:numFmt w:val="bullet"/>
      <w:lvlText w:val=""/>
      <w:lvlJc w:val="left"/>
      <w:pPr>
        <w:ind w:left="5338" w:hanging="360"/>
      </w:pPr>
      <w:rPr>
        <w:rFonts w:ascii="Symbol" w:hAnsi="Symbol" w:hint="default"/>
      </w:rPr>
    </w:lvl>
    <w:lvl w:ilvl="7" w:tplc="041B0003" w:tentative="1">
      <w:start w:val="1"/>
      <w:numFmt w:val="bullet"/>
      <w:lvlText w:val="o"/>
      <w:lvlJc w:val="left"/>
      <w:pPr>
        <w:ind w:left="6058" w:hanging="360"/>
      </w:pPr>
      <w:rPr>
        <w:rFonts w:ascii="Courier New" w:hAnsi="Courier New" w:cs="Courier New" w:hint="default"/>
      </w:rPr>
    </w:lvl>
    <w:lvl w:ilvl="8" w:tplc="041B0005" w:tentative="1">
      <w:start w:val="1"/>
      <w:numFmt w:val="bullet"/>
      <w:lvlText w:val=""/>
      <w:lvlJc w:val="left"/>
      <w:pPr>
        <w:ind w:left="6778" w:hanging="360"/>
      </w:pPr>
      <w:rPr>
        <w:rFonts w:ascii="Wingdings" w:hAnsi="Wingdings" w:hint="default"/>
      </w:rPr>
    </w:lvl>
  </w:abstractNum>
  <w:abstractNum w:abstractNumId="25" w15:restartNumberingAfterBreak="0">
    <w:nsid w:val="4BA25D94"/>
    <w:multiLevelType w:val="hybridMultilevel"/>
    <w:tmpl w:val="93A00718"/>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BB510B7"/>
    <w:multiLevelType w:val="hybridMultilevel"/>
    <w:tmpl w:val="2E1897A8"/>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C10350B"/>
    <w:multiLevelType w:val="multilevel"/>
    <w:tmpl w:val="5B146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EE6650"/>
    <w:multiLevelType w:val="multilevel"/>
    <w:tmpl w:val="C7D6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E5575D"/>
    <w:multiLevelType w:val="hybridMultilevel"/>
    <w:tmpl w:val="95EAD6CE"/>
    <w:lvl w:ilvl="0" w:tplc="C0DE98D8">
      <w:numFmt w:val="bullet"/>
      <w:lvlText w:val="•"/>
      <w:lvlJc w:val="left"/>
      <w:pPr>
        <w:ind w:left="1420" w:hanging="70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1088277"/>
    <w:multiLevelType w:val="hybridMultilevel"/>
    <w:tmpl w:val="9C200CEE"/>
    <w:lvl w:ilvl="0" w:tplc="7E145DF4">
      <w:start w:val="1"/>
      <w:numFmt w:val="bullet"/>
      <w:lvlText w:val="•"/>
      <w:lvlJc w:val="left"/>
    </w:lvl>
    <w:lvl w:ilvl="1" w:tplc="B2226244">
      <w:numFmt w:val="decimal"/>
      <w:lvlText w:val=""/>
      <w:lvlJc w:val="left"/>
    </w:lvl>
    <w:lvl w:ilvl="2" w:tplc="1F94D9E0">
      <w:numFmt w:val="decimal"/>
      <w:lvlText w:val=""/>
      <w:lvlJc w:val="left"/>
    </w:lvl>
    <w:lvl w:ilvl="3" w:tplc="11122FD8">
      <w:numFmt w:val="decimal"/>
      <w:lvlText w:val=""/>
      <w:lvlJc w:val="left"/>
    </w:lvl>
    <w:lvl w:ilvl="4" w:tplc="E29AC782">
      <w:numFmt w:val="decimal"/>
      <w:lvlText w:val=""/>
      <w:lvlJc w:val="left"/>
    </w:lvl>
    <w:lvl w:ilvl="5" w:tplc="662C428E">
      <w:numFmt w:val="decimal"/>
      <w:lvlText w:val=""/>
      <w:lvlJc w:val="left"/>
    </w:lvl>
    <w:lvl w:ilvl="6" w:tplc="B30089BC">
      <w:numFmt w:val="decimal"/>
      <w:lvlText w:val=""/>
      <w:lvlJc w:val="left"/>
    </w:lvl>
    <w:lvl w:ilvl="7" w:tplc="7E46C5E4">
      <w:numFmt w:val="decimal"/>
      <w:lvlText w:val=""/>
      <w:lvlJc w:val="left"/>
    </w:lvl>
    <w:lvl w:ilvl="8" w:tplc="6AEA3396">
      <w:numFmt w:val="decimal"/>
      <w:lvlText w:val=""/>
      <w:lvlJc w:val="left"/>
    </w:lvl>
  </w:abstractNum>
  <w:abstractNum w:abstractNumId="31" w15:restartNumberingAfterBreak="0">
    <w:nsid w:val="512542A0"/>
    <w:multiLevelType w:val="multilevel"/>
    <w:tmpl w:val="577A3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945843"/>
    <w:multiLevelType w:val="hybridMultilevel"/>
    <w:tmpl w:val="886CFFBA"/>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7A47C11"/>
    <w:multiLevelType w:val="multilevel"/>
    <w:tmpl w:val="F8EE5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4D5208"/>
    <w:multiLevelType w:val="multilevel"/>
    <w:tmpl w:val="95904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E475A4"/>
    <w:multiLevelType w:val="hybridMultilevel"/>
    <w:tmpl w:val="4F5E60BA"/>
    <w:lvl w:ilvl="0" w:tplc="0CCEB8A6">
      <w:start w:val="1"/>
      <w:numFmt w:val="decimal"/>
      <w:lvlText w:val="%1."/>
      <w:lvlJc w:val="left"/>
      <w:pPr>
        <w:ind w:left="703" w:hanging="405"/>
      </w:pPr>
      <w:rPr>
        <w:rFonts w:hint="default"/>
      </w:rPr>
    </w:lvl>
    <w:lvl w:ilvl="1" w:tplc="041B0019" w:tentative="1">
      <w:start w:val="1"/>
      <w:numFmt w:val="lowerLetter"/>
      <w:lvlText w:val="%2."/>
      <w:lvlJc w:val="left"/>
      <w:pPr>
        <w:ind w:left="1378" w:hanging="360"/>
      </w:pPr>
    </w:lvl>
    <w:lvl w:ilvl="2" w:tplc="041B001B" w:tentative="1">
      <w:start w:val="1"/>
      <w:numFmt w:val="lowerRoman"/>
      <w:lvlText w:val="%3."/>
      <w:lvlJc w:val="right"/>
      <w:pPr>
        <w:ind w:left="2098" w:hanging="180"/>
      </w:pPr>
    </w:lvl>
    <w:lvl w:ilvl="3" w:tplc="041B000F" w:tentative="1">
      <w:start w:val="1"/>
      <w:numFmt w:val="decimal"/>
      <w:lvlText w:val="%4."/>
      <w:lvlJc w:val="left"/>
      <w:pPr>
        <w:ind w:left="2818" w:hanging="360"/>
      </w:pPr>
    </w:lvl>
    <w:lvl w:ilvl="4" w:tplc="041B0019" w:tentative="1">
      <w:start w:val="1"/>
      <w:numFmt w:val="lowerLetter"/>
      <w:lvlText w:val="%5."/>
      <w:lvlJc w:val="left"/>
      <w:pPr>
        <w:ind w:left="3538" w:hanging="360"/>
      </w:pPr>
    </w:lvl>
    <w:lvl w:ilvl="5" w:tplc="041B001B" w:tentative="1">
      <w:start w:val="1"/>
      <w:numFmt w:val="lowerRoman"/>
      <w:lvlText w:val="%6."/>
      <w:lvlJc w:val="right"/>
      <w:pPr>
        <w:ind w:left="4258" w:hanging="180"/>
      </w:pPr>
    </w:lvl>
    <w:lvl w:ilvl="6" w:tplc="041B000F" w:tentative="1">
      <w:start w:val="1"/>
      <w:numFmt w:val="decimal"/>
      <w:lvlText w:val="%7."/>
      <w:lvlJc w:val="left"/>
      <w:pPr>
        <w:ind w:left="4978" w:hanging="360"/>
      </w:pPr>
    </w:lvl>
    <w:lvl w:ilvl="7" w:tplc="041B0019" w:tentative="1">
      <w:start w:val="1"/>
      <w:numFmt w:val="lowerLetter"/>
      <w:lvlText w:val="%8."/>
      <w:lvlJc w:val="left"/>
      <w:pPr>
        <w:ind w:left="5698" w:hanging="360"/>
      </w:pPr>
    </w:lvl>
    <w:lvl w:ilvl="8" w:tplc="041B001B" w:tentative="1">
      <w:start w:val="1"/>
      <w:numFmt w:val="lowerRoman"/>
      <w:lvlText w:val="%9."/>
      <w:lvlJc w:val="right"/>
      <w:pPr>
        <w:ind w:left="6418" w:hanging="180"/>
      </w:pPr>
    </w:lvl>
  </w:abstractNum>
  <w:abstractNum w:abstractNumId="36" w15:restartNumberingAfterBreak="0">
    <w:nsid w:val="5D570FB8"/>
    <w:multiLevelType w:val="hybridMultilevel"/>
    <w:tmpl w:val="6E9860B2"/>
    <w:lvl w:ilvl="0" w:tplc="04070001">
      <w:start w:val="1"/>
      <w:numFmt w:val="bullet"/>
      <w:lvlText w:val=""/>
      <w:lvlJc w:val="left"/>
      <w:pPr>
        <w:ind w:left="457" w:hanging="360"/>
      </w:pPr>
      <w:rPr>
        <w:rFonts w:ascii="Symbol" w:hAnsi="Symbol" w:cs="Symbol" w:hint="default"/>
      </w:rPr>
    </w:lvl>
    <w:lvl w:ilvl="1" w:tplc="04070003">
      <w:start w:val="1"/>
      <w:numFmt w:val="bullet"/>
      <w:lvlText w:val="o"/>
      <w:lvlJc w:val="left"/>
      <w:pPr>
        <w:ind w:left="1177" w:hanging="360"/>
      </w:pPr>
      <w:rPr>
        <w:rFonts w:ascii="Courier New" w:hAnsi="Courier New" w:cs="Courier New" w:hint="default"/>
      </w:rPr>
    </w:lvl>
    <w:lvl w:ilvl="2" w:tplc="04070005">
      <w:start w:val="1"/>
      <w:numFmt w:val="bullet"/>
      <w:lvlText w:val=""/>
      <w:lvlJc w:val="left"/>
      <w:pPr>
        <w:ind w:left="1897" w:hanging="360"/>
      </w:pPr>
      <w:rPr>
        <w:rFonts w:ascii="Wingdings" w:hAnsi="Wingdings" w:cs="Wingdings" w:hint="default"/>
      </w:rPr>
    </w:lvl>
    <w:lvl w:ilvl="3" w:tplc="04070001">
      <w:start w:val="1"/>
      <w:numFmt w:val="bullet"/>
      <w:lvlText w:val=""/>
      <w:lvlJc w:val="left"/>
      <w:pPr>
        <w:ind w:left="2617" w:hanging="360"/>
      </w:pPr>
      <w:rPr>
        <w:rFonts w:ascii="Symbol" w:hAnsi="Symbol" w:cs="Symbol" w:hint="default"/>
      </w:rPr>
    </w:lvl>
    <w:lvl w:ilvl="4" w:tplc="04070003">
      <w:start w:val="1"/>
      <w:numFmt w:val="bullet"/>
      <w:lvlText w:val="o"/>
      <w:lvlJc w:val="left"/>
      <w:pPr>
        <w:ind w:left="3337" w:hanging="360"/>
      </w:pPr>
      <w:rPr>
        <w:rFonts w:ascii="Courier New" w:hAnsi="Courier New" w:cs="Courier New" w:hint="default"/>
      </w:rPr>
    </w:lvl>
    <w:lvl w:ilvl="5" w:tplc="04070005">
      <w:start w:val="1"/>
      <w:numFmt w:val="bullet"/>
      <w:lvlText w:val=""/>
      <w:lvlJc w:val="left"/>
      <w:pPr>
        <w:ind w:left="4057" w:hanging="360"/>
      </w:pPr>
      <w:rPr>
        <w:rFonts w:ascii="Wingdings" w:hAnsi="Wingdings" w:cs="Wingdings" w:hint="default"/>
      </w:rPr>
    </w:lvl>
    <w:lvl w:ilvl="6" w:tplc="04070001">
      <w:start w:val="1"/>
      <w:numFmt w:val="bullet"/>
      <w:lvlText w:val=""/>
      <w:lvlJc w:val="left"/>
      <w:pPr>
        <w:ind w:left="4777" w:hanging="360"/>
      </w:pPr>
      <w:rPr>
        <w:rFonts w:ascii="Symbol" w:hAnsi="Symbol" w:cs="Symbol" w:hint="default"/>
      </w:rPr>
    </w:lvl>
    <w:lvl w:ilvl="7" w:tplc="04070003">
      <w:start w:val="1"/>
      <w:numFmt w:val="bullet"/>
      <w:lvlText w:val="o"/>
      <w:lvlJc w:val="left"/>
      <w:pPr>
        <w:ind w:left="5497" w:hanging="360"/>
      </w:pPr>
      <w:rPr>
        <w:rFonts w:ascii="Courier New" w:hAnsi="Courier New" w:cs="Courier New" w:hint="default"/>
      </w:rPr>
    </w:lvl>
    <w:lvl w:ilvl="8" w:tplc="04070005">
      <w:start w:val="1"/>
      <w:numFmt w:val="bullet"/>
      <w:lvlText w:val=""/>
      <w:lvlJc w:val="left"/>
      <w:pPr>
        <w:ind w:left="6217" w:hanging="360"/>
      </w:pPr>
      <w:rPr>
        <w:rFonts w:ascii="Wingdings" w:hAnsi="Wingdings" w:cs="Wingdings" w:hint="default"/>
      </w:rPr>
    </w:lvl>
  </w:abstractNum>
  <w:abstractNum w:abstractNumId="37" w15:restartNumberingAfterBreak="0">
    <w:nsid w:val="5E151565"/>
    <w:multiLevelType w:val="multilevel"/>
    <w:tmpl w:val="06380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002807"/>
    <w:multiLevelType w:val="hybridMultilevel"/>
    <w:tmpl w:val="8FA077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A6458B0"/>
    <w:multiLevelType w:val="hybridMultilevel"/>
    <w:tmpl w:val="590E09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DA2283C"/>
    <w:multiLevelType w:val="multilevel"/>
    <w:tmpl w:val="747A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154EAB"/>
    <w:multiLevelType w:val="multilevel"/>
    <w:tmpl w:val="90300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4F51EF"/>
    <w:multiLevelType w:val="multilevel"/>
    <w:tmpl w:val="ED06A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427EDB"/>
    <w:multiLevelType w:val="hybridMultilevel"/>
    <w:tmpl w:val="593CD394"/>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CAB6EEB"/>
    <w:multiLevelType w:val="multilevel"/>
    <w:tmpl w:val="E0C2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F1646D"/>
    <w:multiLevelType w:val="hybridMultilevel"/>
    <w:tmpl w:val="F0B623DC"/>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7E531BAA"/>
    <w:multiLevelType w:val="hybridMultilevel"/>
    <w:tmpl w:val="E75C75FC"/>
    <w:lvl w:ilvl="0" w:tplc="FC340A8A">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B66D22"/>
    <w:multiLevelType w:val="multilevel"/>
    <w:tmpl w:val="14508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3740930">
    <w:abstractNumId w:val="3"/>
  </w:num>
  <w:num w:numId="2" w16cid:durableId="570964386">
    <w:abstractNumId w:val="30"/>
  </w:num>
  <w:num w:numId="3" w16cid:durableId="1977952794">
    <w:abstractNumId w:val="9"/>
  </w:num>
  <w:num w:numId="4" w16cid:durableId="1236545423">
    <w:abstractNumId w:val="36"/>
  </w:num>
  <w:num w:numId="5" w16cid:durableId="189997260">
    <w:abstractNumId w:val="19"/>
  </w:num>
  <w:num w:numId="6" w16cid:durableId="825364780">
    <w:abstractNumId w:val="15"/>
  </w:num>
  <w:num w:numId="7" w16cid:durableId="656112769">
    <w:abstractNumId w:val="23"/>
  </w:num>
  <w:num w:numId="8" w16cid:durableId="2013143961">
    <w:abstractNumId w:val="0"/>
  </w:num>
  <w:num w:numId="9" w16cid:durableId="1997227214">
    <w:abstractNumId w:val="45"/>
  </w:num>
  <w:num w:numId="10" w16cid:durableId="959722232">
    <w:abstractNumId w:val="7"/>
  </w:num>
  <w:num w:numId="11" w16cid:durableId="1447657048">
    <w:abstractNumId w:val="20"/>
  </w:num>
  <w:num w:numId="12" w16cid:durableId="1779718294">
    <w:abstractNumId w:val="11"/>
  </w:num>
  <w:num w:numId="13" w16cid:durableId="2012414304">
    <w:abstractNumId w:val="4"/>
  </w:num>
  <w:num w:numId="14" w16cid:durableId="345519555">
    <w:abstractNumId w:val="34"/>
  </w:num>
  <w:num w:numId="15" w16cid:durableId="1408528849">
    <w:abstractNumId w:val="17"/>
  </w:num>
  <w:num w:numId="16" w16cid:durableId="966472280">
    <w:abstractNumId w:val="14"/>
  </w:num>
  <w:num w:numId="17" w16cid:durableId="498155823">
    <w:abstractNumId w:val="2"/>
  </w:num>
  <w:num w:numId="18" w16cid:durableId="929045944">
    <w:abstractNumId w:val="29"/>
  </w:num>
  <w:num w:numId="19" w16cid:durableId="822701407">
    <w:abstractNumId w:val="10"/>
  </w:num>
  <w:num w:numId="20" w16cid:durableId="208613229">
    <w:abstractNumId w:val="27"/>
  </w:num>
  <w:num w:numId="21" w16cid:durableId="1241208070">
    <w:abstractNumId w:val="31"/>
  </w:num>
  <w:num w:numId="22" w16cid:durableId="620501631">
    <w:abstractNumId w:val="47"/>
  </w:num>
  <w:num w:numId="23" w16cid:durableId="699819232">
    <w:abstractNumId w:val="41"/>
  </w:num>
  <w:num w:numId="24" w16cid:durableId="769929297">
    <w:abstractNumId w:val="18"/>
  </w:num>
  <w:num w:numId="25" w16cid:durableId="518659094">
    <w:abstractNumId w:val="40"/>
  </w:num>
  <w:num w:numId="26" w16cid:durableId="2090808031">
    <w:abstractNumId w:val="37"/>
  </w:num>
  <w:num w:numId="27" w16cid:durableId="1412658855">
    <w:abstractNumId w:val="21"/>
  </w:num>
  <w:num w:numId="28" w16cid:durableId="1557426223">
    <w:abstractNumId w:val="46"/>
  </w:num>
  <w:num w:numId="29" w16cid:durableId="208419071">
    <w:abstractNumId w:val="12"/>
  </w:num>
  <w:num w:numId="30" w16cid:durableId="234705951">
    <w:abstractNumId w:val="44"/>
  </w:num>
  <w:num w:numId="31" w16cid:durableId="625936699">
    <w:abstractNumId w:val="13"/>
  </w:num>
  <w:num w:numId="32" w16cid:durableId="1991785402">
    <w:abstractNumId w:val="6"/>
  </w:num>
  <w:num w:numId="33" w16cid:durableId="1547567109">
    <w:abstractNumId w:val="38"/>
  </w:num>
  <w:num w:numId="34" w16cid:durableId="1740636642">
    <w:abstractNumId w:val="8"/>
  </w:num>
  <w:num w:numId="35" w16cid:durableId="1795557179">
    <w:abstractNumId w:val="28"/>
  </w:num>
  <w:num w:numId="36" w16cid:durableId="1627199292">
    <w:abstractNumId w:val="42"/>
  </w:num>
  <w:num w:numId="37" w16cid:durableId="1213269799">
    <w:abstractNumId w:val="22"/>
  </w:num>
  <w:num w:numId="38" w16cid:durableId="605846617">
    <w:abstractNumId w:val="33"/>
  </w:num>
  <w:num w:numId="39" w16cid:durableId="2003073274">
    <w:abstractNumId w:val="39"/>
  </w:num>
  <w:num w:numId="40" w16cid:durableId="2099517713">
    <w:abstractNumId w:val="43"/>
  </w:num>
  <w:num w:numId="41" w16cid:durableId="1034041886">
    <w:abstractNumId w:val="25"/>
  </w:num>
  <w:num w:numId="42" w16cid:durableId="1983850549">
    <w:abstractNumId w:val="1"/>
  </w:num>
  <w:num w:numId="43" w16cid:durableId="382952044">
    <w:abstractNumId w:val="5"/>
  </w:num>
  <w:num w:numId="44" w16cid:durableId="1837649332">
    <w:abstractNumId w:val="16"/>
  </w:num>
  <w:num w:numId="45" w16cid:durableId="1490363362">
    <w:abstractNumId w:val="32"/>
  </w:num>
  <w:num w:numId="46" w16cid:durableId="321550057">
    <w:abstractNumId w:val="26"/>
  </w:num>
  <w:num w:numId="47" w16cid:durableId="2139907003">
    <w:abstractNumId w:val="24"/>
  </w:num>
  <w:num w:numId="48" w16cid:durableId="8141647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CF"/>
    <w:rsid w:val="000142C4"/>
    <w:rsid w:val="00023131"/>
    <w:rsid w:val="000245F4"/>
    <w:rsid w:val="00040004"/>
    <w:rsid w:val="00040614"/>
    <w:rsid w:val="00043887"/>
    <w:rsid w:val="00051864"/>
    <w:rsid w:val="00053A59"/>
    <w:rsid w:val="0005741E"/>
    <w:rsid w:val="00063133"/>
    <w:rsid w:val="00063141"/>
    <w:rsid w:val="00066A78"/>
    <w:rsid w:val="00076348"/>
    <w:rsid w:val="00076D86"/>
    <w:rsid w:val="000833CC"/>
    <w:rsid w:val="00084487"/>
    <w:rsid w:val="000852FE"/>
    <w:rsid w:val="00086BA6"/>
    <w:rsid w:val="00090BF3"/>
    <w:rsid w:val="00093014"/>
    <w:rsid w:val="000A4E41"/>
    <w:rsid w:val="000A4FC7"/>
    <w:rsid w:val="000B1116"/>
    <w:rsid w:val="000B230B"/>
    <w:rsid w:val="000D1E5C"/>
    <w:rsid w:val="000D3AA8"/>
    <w:rsid w:val="000D7099"/>
    <w:rsid w:val="000E5AA5"/>
    <w:rsid w:val="000E6246"/>
    <w:rsid w:val="000E79A5"/>
    <w:rsid w:val="0010066B"/>
    <w:rsid w:val="00102E7D"/>
    <w:rsid w:val="001035EB"/>
    <w:rsid w:val="00106FAA"/>
    <w:rsid w:val="001157A3"/>
    <w:rsid w:val="00133AB7"/>
    <w:rsid w:val="00135602"/>
    <w:rsid w:val="00135F52"/>
    <w:rsid w:val="00143286"/>
    <w:rsid w:val="00146518"/>
    <w:rsid w:val="00146795"/>
    <w:rsid w:val="00147C3D"/>
    <w:rsid w:val="001637A4"/>
    <w:rsid w:val="00171072"/>
    <w:rsid w:val="0017240D"/>
    <w:rsid w:val="001758EB"/>
    <w:rsid w:val="001762D8"/>
    <w:rsid w:val="00176BF3"/>
    <w:rsid w:val="00182FE4"/>
    <w:rsid w:val="00190653"/>
    <w:rsid w:val="00192D2B"/>
    <w:rsid w:val="001A0A8F"/>
    <w:rsid w:val="001B2406"/>
    <w:rsid w:val="001B400D"/>
    <w:rsid w:val="001C257D"/>
    <w:rsid w:val="001C57E0"/>
    <w:rsid w:val="001C638B"/>
    <w:rsid w:val="001D0811"/>
    <w:rsid w:val="001D3E2C"/>
    <w:rsid w:val="001E32A0"/>
    <w:rsid w:val="001E484A"/>
    <w:rsid w:val="001F434E"/>
    <w:rsid w:val="001F610C"/>
    <w:rsid w:val="002078CF"/>
    <w:rsid w:val="00211627"/>
    <w:rsid w:val="00214E2D"/>
    <w:rsid w:val="00215996"/>
    <w:rsid w:val="0021649B"/>
    <w:rsid w:val="00226FFA"/>
    <w:rsid w:val="002301A5"/>
    <w:rsid w:val="002422B8"/>
    <w:rsid w:val="00243600"/>
    <w:rsid w:val="00253DE8"/>
    <w:rsid w:val="00266AD6"/>
    <w:rsid w:val="00280D4C"/>
    <w:rsid w:val="00283039"/>
    <w:rsid w:val="002859F8"/>
    <w:rsid w:val="00287BA6"/>
    <w:rsid w:val="00291031"/>
    <w:rsid w:val="002931C8"/>
    <w:rsid w:val="00296BF1"/>
    <w:rsid w:val="002A26BA"/>
    <w:rsid w:val="002A69DD"/>
    <w:rsid w:val="002B09B1"/>
    <w:rsid w:val="002B103D"/>
    <w:rsid w:val="002B60BA"/>
    <w:rsid w:val="002C4E9A"/>
    <w:rsid w:val="002C77D7"/>
    <w:rsid w:val="002D6959"/>
    <w:rsid w:val="002E196A"/>
    <w:rsid w:val="002E5417"/>
    <w:rsid w:val="002E62D7"/>
    <w:rsid w:val="002E7542"/>
    <w:rsid w:val="002F6B7F"/>
    <w:rsid w:val="002F7659"/>
    <w:rsid w:val="0030336B"/>
    <w:rsid w:val="00320277"/>
    <w:rsid w:val="003209AD"/>
    <w:rsid w:val="00321B42"/>
    <w:rsid w:val="00325958"/>
    <w:rsid w:val="00327302"/>
    <w:rsid w:val="00340015"/>
    <w:rsid w:val="003469C1"/>
    <w:rsid w:val="003544F6"/>
    <w:rsid w:val="0035571F"/>
    <w:rsid w:val="003579AF"/>
    <w:rsid w:val="00363155"/>
    <w:rsid w:val="003646E4"/>
    <w:rsid w:val="00367A0E"/>
    <w:rsid w:val="00372961"/>
    <w:rsid w:val="00382BE6"/>
    <w:rsid w:val="003842AE"/>
    <w:rsid w:val="003846D4"/>
    <w:rsid w:val="00385198"/>
    <w:rsid w:val="00385842"/>
    <w:rsid w:val="00387B69"/>
    <w:rsid w:val="00391109"/>
    <w:rsid w:val="00394195"/>
    <w:rsid w:val="00394FAB"/>
    <w:rsid w:val="003B0A21"/>
    <w:rsid w:val="003B2807"/>
    <w:rsid w:val="003B43A1"/>
    <w:rsid w:val="003B5420"/>
    <w:rsid w:val="003C2A5E"/>
    <w:rsid w:val="003C41E3"/>
    <w:rsid w:val="003C4E44"/>
    <w:rsid w:val="003C50D3"/>
    <w:rsid w:val="003D45B9"/>
    <w:rsid w:val="003D6523"/>
    <w:rsid w:val="003D7B83"/>
    <w:rsid w:val="003E101B"/>
    <w:rsid w:val="003E1F9E"/>
    <w:rsid w:val="003F4A2D"/>
    <w:rsid w:val="003F66B2"/>
    <w:rsid w:val="004020D5"/>
    <w:rsid w:val="00404493"/>
    <w:rsid w:val="00413708"/>
    <w:rsid w:val="00413A48"/>
    <w:rsid w:val="00414FE6"/>
    <w:rsid w:val="0042692A"/>
    <w:rsid w:val="00431E51"/>
    <w:rsid w:val="00431EFA"/>
    <w:rsid w:val="004324F3"/>
    <w:rsid w:val="00456CA7"/>
    <w:rsid w:val="00465DC2"/>
    <w:rsid w:val="00471057"/>
    <w:rsid w:val="0047402C"/>
    <w:rsid w:val="00477411"/>
    <w:rsid w:val="004826E2"/>
    <w:rsid w:val="004836C8"/>
    <w:rsid w:val="0048555F"/>
    <w:rsid w:val="0049491D"/>
    <w:rsid w:val="004960C0"/>
    <w:rsid w:val="004961B2"/>
    <w:rsid w:val="004A63FA"/>
    <w:rsid w:val="004D0A1C"/>
    <w:rsid w:val="004D2D32"/>
    <w:rsid w:val="004D7FE1"/>
    <w:rsid w:val="004E3FCB"/>
    <w:rsid w:val="004E6594"/>
    <w:rsid w:val="004F1B14"/>
    <w:rsid w:val="004F237E"/>
    <w:rsid w:val="004F3EF8"/>
    <w:rsid w:val="004F6BBC"/>
    <w:rsid w:val="00503256"/>
    <w:rsid w:val="00504E79"/>
    <w:rsid w:val="00505957"/>
    <w:rsid w:val="005108E9"/>
    <w:rsid w:val="0051428D"/>
    <w:rsid w:val="005261AD"/>
    <w:rsid w:val="00527D29"/>
    <w:rsid w:val="0053273A"/>
    <w:rsid w:val="00536A8A"/>
    <w:rsid w:val="00543552"/>
    <w:rsid w:val="0055300F"/>
    <w:rsid w:val="00555364"/>
    <w:rsid w:val="00555CAF"/>
    <w:rsid w:val="0056399D"/>
    <w:rsid w:val="005679AB"/>
    <w:rsid w:val="00570116"/>
    <w:rsid w:val="005818BA"/>
    <w:rsid w:val="0058297F"/>
    <w:rsid w:val="00582A0A"/>
    <w:rsid w:val="005853B9"/>
    <w:rsid w:val="00590155"/>
    <w:rsid w:val="005A0BE8"/>
    <w:rsid w:val="005B6D69"/>
    <w:rsid w:val="005D3F90"/>
    <w:rsid w:val="005D5A93"/>
    <w:rsid w:val="005D6D1C"/>
    <w:rsid w:val="005D6D5B"/>
    <w:rsid w:val="005E34F1"/>
    <w:rsid w:val="005E37E2"/>
    <w:rsid w:val="005E521F"/>
    <w:rsid w:val="005E6B65"/>
    <w:rsid w:val="00611FD3"/>
    <w:rsid w:val="006133A9"/>
    <w:rsid w:val="00627CCF"/>
    <w:rsid w:val="006307E7"/>
    <w:rsid w:val="00634CC6"/>
    <w:rsid w:val="00640157"/>
    <w:rsid w:val="0066303F"/>
    <w:rsid w:val="006713CE"/>
    <w:rsid w:val="00672A6A"/>
    <w:rsid w:val="00677D18"/>
    <w:rsid w:val="006814CB"/>
    <w:rsid w:val="00697913"/>
    <w:rsid w:val="006A0764"/>
    <w:rsid w:val="006B0C86"/>
    <w:rsid w:val="006B3E8E"/>
    <w:rsid w:val="006C067E"/>
    <w:rsid w:val="006C5C98"/>
    <w:rsid w:val="006D08E8"/>
    <w:rsid w:val="006D2DB3"/>
    <w:rsid w:val="006D586A"/>
    <w:rsid w:val="006D5DD7"/>
    <w:rsid w:val="006F0C77"/>
    <w:rsid w:val="006F1E3B"/>
    <w:rsid w:val="006F2AD2"/>
    <w:rsid w:val="006F3DC9"/>
    <w:rsid w:val="007005D6"/>
    <w:rsid w:val="0070120A"/>
    <w:rsid w:val="0070482F"/>
    <w:rsid w:val="007068EC"/>
    <w:rsid w:val="00713212"/>
    <w:rsid w:val="00715B4B"/>
    <w:rsid w:val="00720A39"/>
    <w:rsid w:val="007240A6"/>
    <w:rsid w:val="0072638B"/>
    <w:rsid w:val="0073277B"/>
    <w:rsid w:val="00735D1E"/>
    <w:rsid w:val="00740C05"/>
    <w:rsid w:val="00753D7B"/>
    <w:rsid w:val="00756241"/>
    <w:rsid w:val="00761BFD"/>
    <w:rsid w:val="0077414D"/>
    <w:rsid w:val="007766F0"/>
    <w:rsid w:val="007773BE"/>
    <w:rsid w:val="007808CF"/>
    <w:rsid w:val="00785734"/>
    <w:rsid w:val="00787178"/>
    <w:rsid w:val="007901B3"/>
    <w:rsid w:val="00791DC9"/>
    <w:rsid w:val="007A39A8"/>
    <w:rsid w:val="007A4715"/>
    <w:rsid w:val="007B5069"/>
    <w:rsid w:val="007C2C2A"/>
    <w:rsid w:val="007C4DCB"/>
    <w:rsid w:val="007C754A"/>
    <w:rsid w:val="007D4BE3"/>
    <w:rsid w:val="00801B3D"/>
    <w:rsid w:val="00802169"/>
    <w:rsid w:val="008114CE"/>
    <w:rsid w:val="008120AD"/>
    <w:rsid w:val="00826AE8"/>
    <w:rsid w:val="00863FB7"/>
    <w:rsid w:val="00872FD7"/>
    <w:rsid w:val="00875764"/>
    <w:rsid w:val="00882A03"/>
    <w:rsid w:val="00896C1A"/>
    <w:rsid w:val="008A2F3D"/>
    <w:rsid w:val="008A3349"/>
    <w:rsid w:val="008B10C7"/>
    <w:rsid w:val="008B23E2"/>
    <w:rsid w:val="008B28CF"/>
    <w:rsid w:val="008C3F83"/>
    <w:rsid w:val="008D05A7"/>
    <w:rsid w:val="008D21D6"/>
    <w:rsid w:val="008D5D4D"/>
    <w:rsid w:val="008F27F0"/>
    <w:rsid w:val="008F2A6F"/>
    <w:rsid w:val="009006B4"/>
    <w:rsid w:val="00903C9B"/>
    <w:rsid w:val="0090491B"/>
    <w:rsid w:val="009060D1"/>
    <w:rsid w:val="00912D5E"/>
    <w:rsid w:val="00923826"/>
    <w:rsid w:val="0093425F"/>
    <w:rsid w:val="00937E5A"/>
    <w:rsid w:val="00940382"/>
    <w:rsid w:val="00941646"/>
    <w:rsid w:val="00942A3D"/>
    <w:rsid w:val="009460CD"/>
    <w:rsid w:val="00946C47"/>
    <w:rsid w:val="009530E2"/>
    <w:rsid w:val="00956CFA"/>
    <w:rsid w:val="00956ED7"/>
    <w:rsid w:val="00957271"/>
    <w:rsid w:val="00961F7D"/>
    <w:rsid w:val="00966DF0"/>
    <w:rsid w:val="009719E9"/>
    <w:rsid w:val="009720CB"/>
    <w:rsid w:val="00980FE1"/>
    <w:rsid w:val="00984380"/>
    <w:rsid w:val="00985D74"/>
    <w:rsid w:val="00987B77"/>
    <w:rsid w:val="00995DB3"/>
    <w:rsid w:val="009A1B66"/>
    <w:rsid w:val="009A2E53"/>
    <w:rsid w:val="009A33D0"/>
    <w:rsid w:val="009B3FBF"/>
    <w:rsid w:val="009B4493"/>
    <w:rsid w:val="009B7A96"/>
    <w:rsid w:val="009C3521"/>
    <w:rsid w:val="009C6D25"/>
    <w:rsid w:val="009D1A65"/>
    <w:rsid w:val="009E0A90"/>
    <w:rsid w:val="009E2697"/>
    <w:rsid w:val="009E3238"/>
    <w:rsid w:val="009E6E38"/>
    <w:rsid w:val="009F6465"/>
    <w:rsid w:val="00A01C9A"/>
    <w:rsid w:val="00A03D29"/>
    <w:rsid w:val="00A05984"/>
    <w:rsid w:val="00A074EB"/>
    <w:rsid w:val="00A14449"/>
    <w:rsid w:val="00A207AD"/>
    <w:rsid w:val="00A21D72"/>
    <w:rsid w:val="00A307A0"/>
    <w:rsid w:val="00A30F2B"/>
    <w:rsid w:val="00A332C2"/>
    <w:rsid w:val="00A418DF"/>
    <w:rsid w:val="00A420F8"/>
    <w:rsid w:val="00A45636"/>
    <w:rsid w:val="00A524F6"/>
    <w:rsid w:val="00A5609E"/>
    <w:rsid w:val="00A65844"/>
    <w:rsid w:val="00A75809"/>
    <w:rsid w:val="00A77804"/>
    <w:rsid w:val="00A83295"/>
    <w:rsid w:val="00AA1C35"/>
    <w:rsid w:val="00AB216B"/>
    <w:rsid w:val="00AB39D7"/>
    <w:rsid w:val="00AB50D9"/>
    <w:rsid w:val="00AB67F5"/>
    <w:rsid w:val="00AD0FED"/>
    <w:rsid w:val="00AD3A3B"/>
    <w:rsid w:val="00AE32F7"/>
    <w:rsid w:val="00AF19F9"/>
    <w:rsid w:val="00AF1E56"/>
    <w:rsid w:val="00B04682"/>
    <w:rsid w:val="00B06AF5"/>
    <w:rsid w:val="00B13927"/>
    <w:rsid w:val="00B13F71"/>
    <w:rsid w:val="00B14EAD"/>
    <w:rsid w:val="00B21046"/>
    <w:rsid w:val="00B23185"/>
    <w:rsid w:val="00B2541B"/>
    <w:rsid w:val="00B26287"/>
    <w:rsid w:val="00B3633F"/>
    <w:rsid w:val="00B40C16"/>
    <w:rsid w:val="00B41868"/>
    <w:rsid w:val="00B442AD"/>
    <w:rsid w:val="00B474F1"/>
    <w:rsid w:val="00B57955"/>
    <w:rsid w:val="00B57BEB"/>
    <w:rsid w:val="00B66B85"/>
    <w:rsid w:val="00B67523"/>
    <w:rsid w:val="00B6765D"/>
    <w:rsid w:val="00B72D84"/>
    <w:rsid w:val="00B7391B"/>
    <w:rsid w:val="00B86F20"/>
    <w:rsid w:val="00B900EA"/>
    <w:rsid w:val="00B90C4C"/>
    <w:rsid w:val="00B919A4"/>
    <w:rsid w:val="00BA4D95"/>
    <w:rsid w:val="00BA6695"/>
    <w:rsid w:val="00BB657C"/>
    <w:rsid w:val="00BC2A8C"/>
    <w:rsid w:val="00BC370A"/>
    <w:rsid w:val="00BC78D2"/>
    <w:rsid w:val="00BD3744"/>
    <w:rsid w:val="00BD5BD9"/>
    <w:rsid w:val="00BD795F"/>
    <w:rsid w:val="00BE170E"/>
    <w:rsid w:val="00BE3EB6"/>
    <w:rsid w:val="00BE3EFC"/>
    <w:rsid w:val="00BF1BB6"/>
    <w:rsid w:val="00BF6382"/>
    <w:rsid w:val="00BF713E"/>
    <w:rsid w:val="00C01B70"/>
    <w:rsid w:val="00C077F2"/>
    <w:rsid w:val="00C13D03"/>
    <w:rsid w:val="00C15FC9"/>
    <w:rsid w:val="00C44EAF"/>
    <w:rsid w:val="00C51DE5"/>
    <w:rsid w:val="00C573CC"/>
    <w:rsid w:val="00C57A61"/>
    <w:rsid w:val="00C6602E"/>
    <w:rsid w:val="00C7126B"/>
    <w:rsid w:val="00C712F5"/>
    <w:rsid w:val="00C83F4D"/>
    <w:rsid w:val="00C92535"/>
    <w:rsid w:val="00C926B4"/>
    <w:rsid w:val="00C93396"/>
    <w:rsid w:val="00C933A6"/>
    <w:rsid w:val="00C954F6"/>
    <w:rsid w:val="00C969B0"/>
    <w:rsid w:val="00CA1F39"/>
    <w:rsid w:val="00CA2329"/>
    <w:rsid w:val="00CB0211"/>
    <w:rsid w:val="00CB56D6"/>
    <w:rsid w:val="00CB6015"/>
    <w:rsid w:val="00CC0D7E"/>
    <w:rsid w:val="00CC19D1"/>
    <w:rsid w:val="00CD6767"/>
    <w:rsid w:val="00CF1E24"/>
    <w:rsid w:val="00CF24C2"/>
    <w:rsid w:val="00CF4728"/>
    <w:rsid w:val="00CF68DA"/>
    <w:rsid w:val="00D07A11"/>
    <w:rsid w:val="00D10AC0"/>
    <w:rsid w:val="00D11A49"/>
    <w:rsid w:val="00D121C8"/>
    <w:rsid w:val="00D2106B"/>
    <w:rsid w:val="00D2225E"/>
    <w:rsid w:val="00D22360"/>
    <w:rsid w:val="00D234BC"/>
    <w:rsid w:val="00D2638E"/>
    <w:rsid w:val="00D2672E"/>
    <w:rsid w:val="00D33776"/>
    <w:rsid w:val="00D42768"/>
    <w:rsid w:val="00D4502C"/>
    <w:rsid w:val="00D458B3"/>
    <w:rsid w:val="00D46E3A"/>
    <w:rsid w:val="00D47088"/>
    <w:rsid w:val="00D47AD5"/>
    <w:rsid w:val="00D55397"/>
    <w:rsid w:val="00D6269C"/>
    <w:rsid w:val="00D6302F"/>
    <w:rsid w:val="00D6399F"/>
    <w:rsid w:val="00D7647F"/>
    <w:rsid w:val="00D80556"/>
    <w:rsid w:val="00D8475A"/>
    <w:rsid w:val="00D86463"/>
    <w:rsid w:val="00D8659F"/>
    <w:rsid w:val="00D9246D"/>
    <w:rsid w:val="00DA02DD"/>
    <w:rsid w:val="00DA39C6"/>
    <w:rsid w:val="00DA456F"/>
    <w:rsid w:val="00DB00E0"/>
    <w:rsid w:val="00DB2D35"/>
    <w:rsid w:val="00DC505A"/>
    <w:rsid w:val="00DF59B2"/>
    <w:rsid w:val="00E05EBD"/>
    <w:rsid w:val="00E074A8"/>
    <w:rsid w:val="00E12F8B"/>
    <w:rsid w:val="00E1409A"/>
    <w:rsid w:val="00E27494"/>
    <w:rsid w:val="00E275DA"/>
    <w:rsid w:val="00E30C8C"/>
    <w:rsid w:val="00E311AE"/>
    <w:rsid w:val="00E328DE"/>
    <w:rsid w:val="00E36090"/>
    <w:rsid w:val="00E4296B"/>
    <w:rsid w:val="00E46D25"/>
    <w:rsid w:val="00E5055D"/>
    <w:rsid w:val="00E5065D"/>
    <w:rsid w:val="00E53FDE"/>
    <w:rsid w:val="00E6045F"/>
    <w:rsid w:val="00E71FEB"/>
    <w:rsid w:val="00E75C23"/>
    <w:rsid w:val="00E87670"/>
    <w:rsid w:val="00E950DB"/>
    <w:rsid w:val="00E965F5"/>
    <w:rsid w:val="00EA12A5"/>
    <w:rsid w:val="00EA5F26"/>
    <w:rsid w:val="00EB209E"/>
    <w:rsid w:val="00EB5A91"/>
    <w:rsid w:val="00EB6566"/>
    <w:rsid w:val="00EC42DA"/>
    <w:rsid w:val="00EC4C2F"/>
    <w:rsid w:val="00ED0D53"/>
    <w:rsid w:val="00ED15A6"/>
    <w:rsid w:val="00EE3A23"/>
    <w:rsid w:val="00EE4E73"/>
    <w:rsid w:val="00EE6A28"/>
    <w:rsid w:val="00EF0514"/>
    <w:rsid w:val="00F04165"/>
    <w:rsid w:val="00F1106C"/>
    <w:rsid w:val="00F14D57"/>
    <w:rsid w:val="00F24DC4"/>
    <w:rsid w:val="00F2691E"/>
    <w:rsid w:val="00F27A74"/>
    <w:rsid w:val="00F34A05"/>
    <w:rsid w:val="00F35914"/>
    <w:rsid w:val="00F3725C"/>
    <w:rsid w:val="00F40CEF"/>
    <w:rsid w:val="00F5238E"/>
    <w:rsid w:val="00F56203"/>
    <w:rsid w:val="00F56AF0"/>
    <w:rsid w:val="00F61C44"/>
    <w:rsid w:val="00F62D21"/>
    <w:rsid w:val="00F63815"/>
    <w:rsid w:val="00F65EAB"/>
    <w:rsid w:val="00F669D8"/>
    <w:rsid w:val="00F724F5"/>
    <w:rsid w:val="00F73A25"/>
    <w:rsid w:val="00F83857"/>
    <w:rsid w:val="00F853A3"/>
    <w:rsid w:val="00F94D70"/>
    <w:rsid w:val="00FA1A9B"/>
    <w:rsid w:val="00FA1AEC"/>
    <w:rsid w:val="00FA5FE8"/>
    <w:rsid w:val="00FA69C4"/>
    <w:rsid w:val="00FB4E7A"/>
    <w:rsid w:val="00FC1CD8"/>
    <w:rsid w:val="00FC2DE3"/>
    <w:rsid w:val="00FC4574"/>
    <w:rsid w:val="00FC54EE"/>
    <w:rsid w:val="00FD4A2E"/>
    <w:rsid w:val="00FD605E"/>
    <w:rsid w:val="00FD71DE"/>
    <w:rsid w:val="00FE0AF2"/>
    <w:rsid w:val="00FF259D"/>
    <w:rsid w:val="00FF3EC0"/>
    <w:rsid w:val="00FF4D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29C68B"/>
  <w15:docId w15:val="{1C8AC2B4-DA59-4DDB-82F6-26D45054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F1BB6"/>
    <w:pPr>
      <w:spacing w:after="3" w:line="254" w:lineRule="auto"/>
      <w:ind w:left="10" w:hanging="10"/>
      <w:jc w:val="both"/>
    </w:pPr>
    <w:rPr>
      <w:rFonts w:eastAsia="Times New Roman"/>
      <w:color w:val="000000"/>
      <w:sz w:val="24"/>
      <w:szCs w:val="24"/>
    </w:rPr>
  </w:style>
  <w:style w:type="paragraph" w:styleId="Nadpis1">
    <w:name w:val="heading 1"/>
    <w:basedOn w:val="Normlny"/>
    <w:next w:val="Normlny"/>
    <w:link w:val="Nadpis1Char"/>
    <w:autoRedefine/>
    <w:uiPriority w:val="99"/>
    <w:qFormat/>
    <w:rsid w:val="00937E5A"/>
    <w:pPr>
      <w:keepNext/>
      <w:keepLines/>
      <w:spacing w:before="240" w:after="0" w:line="259" w:lineRule="auto"/>
      <w:ind w:left="0" w:firstLine="0"/>
      <w:jc w:val="left"/>
      <w:outlineLvl w:val="0"/>
    </w:pPr>
    <w:rPr>
      <w:b/>
      <w:bCs/>
      <w:color w:val="auto"/>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37E5A"/>
    <w:rPr>
      <w:rFonts w:eastAsia="Times New Roman"/>
      <w:b/>
      <w:bCs/>
      <w:sz w:val="32"/>
      <w:szCs w:val="32"/>
      <w:u w:val="none"/>
    </w:rPr>
  </w:style>
  <w:style w:type="paragraph" w:styleId="Bezriadkovania">
    <w:name w:val="No Spacing"/>
    <w:uiPriority w:val="99"/>
    <w:qFormat/>
    <w:rsid w:val="00937E5A"/>
    <w:rPr>
      <w:sz w:val="24"/>
      <w:szCs w:val="24"/>
      <w:lang w:eastAsia="en-US"/>
    </w:rPr>
  </w:style>
  <w:style w:type="table" w:customStyle="1" w:styleId="TableGrid">
    <w:name w:val="TableGrid"/>
    <w:uiPriority w:val="99"/>
    <w:rsid w:val="00627CCF"/>
    <w:rPr>
      <w:rFonts w:ascii="Calibri" w:eastAsia="Times New Roman" w:hAnsi="Calibri" w:cs="Calibri"/>
    </w:rPr>
    <w:tblPr>
      <w:tblCellMar>
        <w:top w:w="0" w:type="dxa"/>
        <w:left w:w="0" w:type="dxa"/>
        <w:bottom w:w="0" w:type="dxa"/>
        <w:right w:w="0" w:type="dxa"/>
      </w:tblCellMar>
    </w:tblPr>
  </w:style>
  <w:style w:type="paragraph" w:customStyle="1" w:styleId="TableParagraph">
    <w:name w:val="Table Paragraph"/>
    <w:basedOn w:val="Normlny"/>
    <w:uiPriority w:val="99"/>
    <w:rsid w:val="00F56203"/>
    <w:pPr>
      <w:widowControl w:val="0"/>
      <w:autoSpaceDE w:val="0"/>
      <w:autoSpaceDN w:val="0"/>
      <w:spacing w:after="0" w:line="240" w:lineRule="auto"/>
      <w:ind w:left="107" w:firstLine="0"/>
      <w:jc w:val="left"/>
    </w:pPr>
    <w:rPr>
      <w:rFonts w:ascii="Calibri" w:eastAsia="Calibri" w:hAnsi="Calibri" w:cs="Calibri"/>
      <w:color w:val="auto"/>
      <w:sz w:val="22"/>
      <w:szCs w:val="22"/>
      <w:lang w:eastAsia="en-US"/>
    </w:rPr>
  </w:style>
  <w:style w:type="paragraph" w:styleId="Odsekzoznamu">
    <w:name w:val="List Paragraph"/>
    <w:aliases w:val="ODRAZKY PRVA UROVEN"/>
    <w:basedOn w:val="Normlny"/>
    <w:link w:val="OdsekzoznamuChar"/>
    <w:uiPriority w:val="99"/>
    <w:qFormat/>
    <w:rsid w:val="0017240D"/>
    <w:pPr>
      <w:widowControl w:val="0"/>
      <w:autoSpaceDE w:val="0"/>
      <w:autoSpaceDN w:val="0"/>
      <w:spacing w:after="0" w:line="240" w:lineRule="auto"/>
      <w:ind w:left="1238" w:hanging="360"/>
      <w:jc w:val="left"/>
    </w:pPr>
    <w:rPr>
      <w:rFonts w:ascii="Calibri" w:eastAsia="Calibri" w:hAnsi="Calibri" w:cs="Calibri"/>
      <w:color w:val="auto"/>
      <w:sz w:val="22"/>
      <w:szCs w:val="22"/>
    </w:rPr>
  </w:style>
  <w:style w:type="character" w:customStyle="1" w:styleId="OdsekzoznamuChar">
    <w:name w:val="Odsek zoznamu Char"/>
    <w:aliases w:val="ODRAZKY PRVA UROVEN Char"/>
    <w:link w:val="Odsekzoznamu"/>
    <w:uiPriority w:val="99"/>
    <w:rsid w:val="0017240D"/>
    <w:rPr>
      <w:rFonts w:ascii="Calibri" w:hAnsi="Calibri" w:cs="Calibri"/>
      <w:sz w:val="22"/>
      <w:szCs w:val="22"/>
    </w:rPr>
  </w:style>
  <w:style w:type="paragraph" w:styleId="Hlavika">
    <w:name w:val="header"/>
    <w:basedOn w:val="Normlny"/>
    <w:link w:val="HlavikaChar"/>
    <w:uiPriority w:val="99"/>
    <w:rsid w:val="00387B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87B69"/>
    <w:rPr>
      <w:rFonts w:eastAsia="Times New Roman"/>
      <w:color w:val="000000"/>
      <w:sz w:val="22"/>
      <w:szCs w:val="22"/>
      <w:lang w:eastAsia="sk-SK"/>
    </w:rPr>
  </w:style>
  <w:style w:type="paragraph" w:styleId="Pta">
    <w:name w:val="footer"/>
    <w:basedOn w:val="Normlny"/>
    <w:link w:val="PtaChar"/>
    <w:uiPriority w:val="99"/>
    <w:rsid w:val="00387B69"/>
    <w:pPr>
      <w:tabs>
        <w:tab w:val="center" w:pos="4536"/>
        <w:tab w:val="right" w:pos="9072"/>
      </w:tabs>
      <w:spacing w:after="0" w:line="240" w:lineRule="auto"/>
    </w:pPr>
  </w:style>
  <w:style w:type="character" w:customStyle="1" w:styleId="PtaChar">
    <w:name w:val="Päta Char"/>
    <w:basedOn w:val="Predvolenpsmoodseku"/>
    <w:link w:val="Pta"/>
    <w:uiPriority w:val="99"/>
    <w:rsid w:val="00387B69"/>
    <w:rPr>
      <w:rFonts w:eastAsia="Times New Roman"/>
      <w:color w:val="000000"/>
      <w:sz w:val="22"/>
      <w:szCs w:val="22"/>
      <w:lang w:eastAsia="sk-SK"/>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
    <w:basedOn w:val="Normlny"/>
    <w:link w:val="TextpoznmkypodiarouChar"/>
    <w:uiPriority w:val="99"/>
    <w:semiHidden/>
    <w:rsid w:val="002B09B1"/>
    <w:pPr>
      <w:spacing w:after="0" w:line="240" w:lineRule="auto"/>
      <w:ind w:left="0" w:firstLine="0"/>
      <w:jc w:val="left"/>
    </w:pPr>
    <w:rPr>
      <w:rFonts w:ascii="Calibri" w:hAnsi="Calibri" w:cs="Calibri"/>
      <w:noProof/>
      <w:sz w:val="22"/>
      <w:szCs w:val="22"/>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
    <w:basedOn w:val="Predvolenpsmoodseku"/>
    <w:link w:val="Textpoznmkypodiarou"/>
    <w:uiPriority w:val="99"/>
    <w:rsid w:val="002B09B1"/>
    <w:rPr>
      <w:rFonts w:ascii="Calibri" w:hAnsi="Calibri" w:cs="Calibri"/>
      <w:noProof/>
      <w:color w:val="000000"/>
      <w:sz w:val="22"/>
      <w:szCs w:val="22"/>
      <w:lang w:val="sk-SK" w:eastAsia="sk-SK"/>
    </w:rPr>
  </w:style>
  <w:style w:type="paragraph" w:styleId="Obyajntext">
    <w:name w:val="Plain Text"/>
    <w:basedOn w:val="Normlny"/>
    <w:link w:val="ObyajntextChar"/>
    <w:uiPriority w:val="99"/>
    <w:rsid w:val="004E6594"/>
    <w:pPr>
      <w:spacing w:after="0" w:line="240" w:lineRule="auto"/>
      <w:ind w:left="0" w:firstLine="0"/>
      <w:jc w:val="left"/>
    </w:pPr>
    <w:rPr>
      <w:rFonts w:ascii="Courier New" w:eastAsia="Calibri" w:hAnsi="Courier New" w:cs="Courier New"/>
      <w:color w:val="auto"/>
      <w:sz w:val="20"/>
      <w:szCs w:val="20"/>
      <w:lang w:val="en-GB" w:eastAsia="cs-CZ"/>
    </w:rPr>
  </w:style>
  <w:style w:type="character" w:customStyle="1" w:styleId="ObyajntextChar">
    <w:name w:val="Obyčajný text Char"/>
    <w:basedOn w:val="Predvolenpsmoodseku"/>
    <w:link w:val="Obyajntext"/>
    <w:uiPriority w:val="99"/>
    <w:semiHidden/>
    <w:rsid w:val="00787178"/>
    <w:rPr>
      <w:rFonts w:ascii="Courier New" w:hAnsi="Courier New" w:cs="Courier New"/>
      <w:color w:val="000000"/>
      <w:sz w:val="20"/>
      <w:szCs w:val="20"/>
    </w:rPr>
  </w:style>
  <w:style w:type="character" w:customStyle="1" w:styleId="FootnoteTextChar3">
    <w:name w:val="Footnote Text Char3"/>
    <w:aliases w:val="Footnote Text Char2 Char1,Footnote Text Char1 Char Char1,Footnote Text Char2 Char Char Char1,Footnote Text Char1 Char Char Char Char1,Footnote Text Char2 Char Char Char Char Char1,Footnote Text Char Char1 Char Char Char Char Char1"/>
    <w:basedOn w:val="Predvolenpsmoodseku"/>
    <w:uiPriority w:val="99"/>
    <w:semiHidden/>
    <w:rsid w:val="006C5C98"/>
    <w:rPr>
      <w:rFonts w:ascii="Calibri" w:hAnsi="Calibri" w:cs="Calibri"/>
      <w:sz w:val="22"/>
      <w:szCs w:val="22"/>
      <w:lang w:val="sk-SK" w:eastAsia="cs-CZ"/>
    </w:rPr>
  </w:style>
  <w:style w:type="paragraph" w:styleId="Normlnywebov">
    <w:name w:val="Normal (Web)"/>
    <w:basedOn w:val="Normlny"/>
    <w:uiPriority w:val="99"/>
    <w:semiHidden/>
    <w:unhideWhenUsed/>
    <w:rsid w:val="00A75809"/>
    <w:pPr>
      <w:spacing w:before="100" w:beforeAutospacing="1" w:after="100" w:afterAutospacing="1" w:line="240" w:lineRule="auto"/>
      <w:ind w:left="0" w:firstLine="0"/>
      <w:jc w:val="left"/>
    </w:pPr>
    <w:rPr>
      <w:color w:val="auto"/>
      <w:lang w:eastAsia="en-GB"/>
    </w:rPr>
  </w:style>
  <w:style w:type="table" w:styleId="Mriekatabuky">
    <w:name w:val="Table Grid"/>
    <w:basedOn w:val="Normlnatabuka"/>
    <w:uiPriority w:val="59"/>
    <w:rsid w:val="004F1B14"/>
    <w:rPr>
      <w:rFonts w:eastAsia="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9514">
      <w:bodyDiv w:val="1"/>
      <w:marLeft w:val="0"/>
      <w:marRight w:val="0"/>
      <w:marTop w:val="0"/>
      <w:marBottom w:val="0"/>
      <w:divBdr>
        <w:top w:val="none" w:sz="0" w:space="0" w:color="auto"/>
        <w:left w:val="none" w:sz="0" w:space="0" w:color="auto"/>
        <w:bottom w:val="none" w:sz="0" w:space="0" w:color="auto"/>
        <w:right w:val="none" w:sz="0" w:space="0" w:color="auto"/>
      </w:divBdr>
    </w:div>
    <w:div w:id="343098213">
      <w:bodyDiv w:val="1"/>
      <w:marLeft w:val="0"/>
      <w:marRight w:val="0"/>
      <w:marTop w:val="0"/>
      <w:marBottom w:val="0"/>
      <w:divBdr>
        <w:top w:val="none" w:sz="0" w:space="0" w:color="auto"/>
        <w:left w:val="none" w:sz="0" w:space="0" w:color="auto"/>
        <w:bottom w:val="none" w:sz="0" w:space="0" w:color="auto"/>
        <w:right w:val="none" w:sz="0" w:space="0" w:color="auto"/>
      </w:divBdr>
    </w:div>
    <w:div w:id="395974468">
      <w:bodyDiv w:val="1"/>
      <w:marLeft w:val="0"/>
      <w:marRight w:val="0"/>
      <w:marTop w:val="0"/>
      <w:marBottom w:val="0"/>
      <w:divBdr>
        <w:top w:val="none" w:sz="0" w:space="0" w:color="auto"/>
        <w:left w:val="none" w:sz="0" w:space="0" w:color="auto"/>
        <w:bottom w:val="none" w:sz="0" w:space="0" w:color="auto"/>
        <w:right w:val="none" w:sz="0" w:space="0" w:color="auto"/>
      </w:divBdr>
    </w:div>
    <w:div w:id="634022466">
      <w:bodyDiv w:val="1"/>
      <w:marLeft w:val="0"/>
      <w:marRight w:val="0"/>
      <w:marTop w:val="0"/>
      <w:marBottom w:val="0"/>
      <w:divBdr>
        <w:top w:val="none" w:sz="0" w:space="0" w:color="auto"/>
        <w:left w:val="none" w:sz="0" w:space="0" w:color="auto"/>
        <w:bottom w:val="none" w:sz="0" w:space="0" w:color="auto"/>
        <w:right w:val="none" w:sz="0" w:space="0" w:color="auto"/>
      </w:divBdr>
    </w:div>
    <w:div w:id="682635165">
      <w:bodyDiv w:val="1"/>
      <w:marLeft w:val="0"/>
      <w:marRight w:val="0"/>
      <w:marTop w:val="0"/>
      <w:marBottom w:val="0"/>
      <w:divBdr>
        <w:top w:val="none" w:sz="0" w:space="0" w:color="auto"/>
        <w:left w:val="none" w:sz="0" w:space="0" w:color="auto"/>
        <w:bottom w:val="none" w:sz="0" w:space="0" w:color="auto"/>
        <w:right w:val="none" w:sz="0" w:space="0" w:color="auto"/>
      </w:divBdr>
    </w:div>
    <w:div w:id="683020261">
      <w:bodyDiv w:val="1"/>
      <w:marLeft w:val="0"/>
      <w:marRight w:val="0"/>
      <w:marTop w:val="0"/>
      <w:marBottom w:val="0"/>
      <w:divBdr>
        <w:top w:val="none" w:sz="0" w:space="0" w:color="auto"/>
        <w:left w:val="none" w:sz="0" w:space="0" w:color="auto"/>
        <w:bottom w:val="none" w:sz="0" w:space="0" w:color="auto"/>
        <w:right w:val="none" w:sz="0" w:space="0" w:color="auto"/>
      </w:divBdr>
    </w:div>
    <w:div w:id="812716990">
      <w:bodyDiv w:val="1"/>
      <w:marLeft w:val="0"/>
      <w:marRight w:val="0"/>
      <w:marTop w:val="0"/>
      <w:marBottom w:val="0"/>
      <w:divBdr>
        <w:top w:val="none" w:sz="0" w:space="0" w:color="auto"/>
        <w:left w:val="none" w:sz="0" w:space="0" w:color="auto"/>
        <w:bottom w:val="none" w:sz="0" w:space="0" w:color="auto"/>
        <w:right w:val="none" w:sz="0" w:space="0" w:color="auto"/>
      </w:divBdr>
    </w:div>
    <w:div w:id="951128887">
      <w:bodyDiv w:val="1"/>
      <w:marLeft w:val="0"/>
      <w:marRight w:val="0"/>
      <w:marTop w:val="0"/>
      <w:marBottom w:val="0"/>
      <w:divBdr>
        <w:top w:val="none" w:sz="0" w:space="0" w:color="auto"/>
        <w:left w:val="none" w:sz="0" w:space="0" w:color="auto"/>
        <w:bottom w:val="none" w:sz="0" w:space="0" w:color="auto"/>
        <w:right w:val="none" w:sz="0" w:space="0" w:color="auto"/>
      </w:divBdr>
    </w:div>
    <w:div w:id="1257909939">
      <w:bodyDiv w:val="1"/>
      <w:marLeft w:val="0"/>
      <w:marRight w:val="0"/>
      <w:marTop w:val="0"/>
      <w:marBottom w:val="0"/>
      <w:divBdr>
        <w:top w:val="none" w:sz="0" w:space="0" w:color="auto"/>
        <w:left w:val="none" w:sz="0" w:space="0" w:color="auto"/>
        <w:bottom w:val="none" w:sz="0" w:space="0" w:color="auto"/>
        <w:right w:val="none" w:sz="0" w:space="0" w:color="auto"/>
      </w:divBdr>
    </w:div>
    <w:div w:id="1278829315">
      <w:bodyDiv w:val="1"/>
      <w:marLeft w:val="0"/>
      <w:marRight w:val="0"/>
      <w:marTop w:val="0"/>
      <w:marBottom w:val="0"/>
      <w:divBdr>
        <w:top w:val="none" w:sz="0" w:space="0" w:color="auto"/>
        <w:left w:val="none" w:sz="0" w:space="0" w:color="auto"/>
        <w:bottom w:val="none" w:sz="0" w:space="0" w:color="auto"/>
        <w:right w:val="none" w:sz="0" w:space="0" w:color="auto"/>
      </w:divBdr>
    </w:div>
    <w:div w:id="1278950227">
      <w:bodyDiv w:val="1"/>
      <w:marLeft w:val="0"/>
      <w:marRight w:val="0"/>
      <w:marTop w:val="0"/>
      <w:marBottom w:val="0"/>
      <w:divBdr>
        <w:top w:val="none" w:sz="0" w:space="0" w:color="auto"/>
        <w:left w:val="none" w:sz="0" w:space="0" w:color="auto"/>
        <w:bottom w:val="none" w:sz="0" w:space="0" w:color="auto"/>
        <w:right w:val="none" w:sz="0" w:space="0" w:color="auto"/>
      </w:divBdr>
    </w:div>
    <w:div w:id="1288311724">
      <w:bodyDiv w:val="1"/>
      <w:marLeft w:val="0"/>
      <w:marRight w:val="0"/>
      <w:marTop w:val="0"/>
      <w:marBottom w:val="0"/>
      <w:divBdr>
        <w:top w:val="none" w:sz="0" w:space="0" w:color="auto"/>
        <w:left w:val="none" w:sz="0" w:space="0" w:color="auto"/>
        <w:bottom w:val="none" w:sz="0" w:space="0" w:color="auto"/>
        <w:right w:val="none" w:sz="0" w:space="0" w:color="auto"/>
      </w:divBdr>
    </w:div>
    <w:div w:id="1326057937">
      <w:bodyDiv w:val="1"/>
      <w:marLeft w:val="0"/>
      <w:marRight w:val="0"/>
      <w:marTop w:val="0"/>
      <w:marBottom w:val="0"/>
      <w:divBdr>
        <w:top w:val="none" w:sz="0" w:space="0" w:color="auto"/>
        <w:left w:val="none" w:sz="0" w:space="0" w:color="auto"/>
        <w:bottom w:val="none" w:sz="0" w:space="0" w:color="auto"/>
        <w:right w:val="none" w:sz="0" w:space="0" w:color="auto"/>
      </w:divBdr>
    </w:div>
    <w:div w:id="1347512133">
      <w:bodyDiv w:val="1"/>
      <w:marLeft w:val="0"/>
      <w:marRight w:val="0"/>
      <w:marTop w:val="0"/>
      <w:marBottom w:val="0"/>
      <w:divBdr>
        <w:top w:val="none" w:sz="0" w:space="0" w:color="auto"/>
        <w:left w:val="none" w:sz="0" w:space="0" w:color="auto"/>
        <w:bottom w:val="none" w:sz="0" w:space="0" w:color="auto"/>
        <w:right w:val="none" w:sz="0" w:space="0" w:color="auto"/>
      </w:divBdr>
    </w:div>
    <w:div w:id="1533882712">
      <w:bodyDiv w:val="1"/>
      <w:marLeft w:val="0"/>
      <w:marRight w:val="0"/>
      <w:marTop w:val="0"/>
      <w:marBottom w:val="0"/>
      <w:divBdr>
        <w:top w:val="none" w:sz="0" w:space="0" w:color="auto"/>
        <w:left w:val="none" w:sz="0" w:space="0" w:color="auto"/>
        <w:bottom w:val="none" w:sz="0" w:space="0" w:color="auto"/>
        <w:right w:val="none" w:sz="0" w:space="0" w:color="auto"/>
      </w:divBdr>
    </w:div>
    <w:div w:id="1857570442">
      <w:bodyDiv w:val="1"/>
      <w:marLeft w:val="0"/>
      <w:marRight w:val="0"/>
      <w:marTop w:val="0"/>
      <w:marBottom w:val="0"/>
      <w:divBdr>
        <w:top w:val="none" w:sz="0" w:space="0" w:color="auto"/>
        <w:left w:val="none" w:sz="0" w:space="0" w:color="auto"/>
        <w:bottom w:val="none" w:sz="0" w:space="0" w:color="auto"/>
        <w:right w:val="none" w:sz="0" w:space="0" w:color="auto"/>
      </w:divBdr>
    </w:div>
    <w:div w:id="1901556909">
      <w:bodyDiv w:val="1"/>
      <w:marLeft w:val="0"/>
      <w:marRight w:val="0"/>
      <w:marTop w:val="0"/>
      <w:marBottom w:val="0"/>
      <w:divBdr>
        <w:top w:val="none" w:sz="0" w:space="0" w:color="auto"/>
        <w:left w:val="none" w:sz="0" w:space="0" w:color="auto"/>
        <w:bottom w:val="none" w:sz="0" w:space="0" w:color="auto"/>
        <w:right w:val="none" w:sz="0" w:space="0" w:color="auto"/>
      </w:divBdr>
    </w:div>
    <w:div w:id="2002542193">
      <w:bodyDiv w:val="1"/>
      <w:marLeft w:val="0"/>
      <w:marRight w:val="0"/>
      <w:marTop w:val="0"/>
      <w:marBottom w:val="0"/>
      <w:divBdr>
        <w:top w:val="none" w:sz="0" w:space="0" w:color="auto"/>
        <w:left w:val="none" w:sz="0" w:space="0" w:color="auto"/>
        <w:bottom w:val="none" w:sz="0" w:space="0" w:color="auto"/>
        <w:right w:val="none" w:sz="0" w:space="0" w:color="auto"/>
      </w:divBdr>
    </w:div>
    <w:div w:id="2004045449">
      <w:bodyDiv w:val="1"/>
      <w:marLeft w:val="0"/>
      <w:marRight w:val="0"/>
      <w:marTop w:val="0"/>
      <w:marBottom w:val="0"/>
      <w:divBdr>
        <w:top w:val="none" w:sz="0" w:space="0" w:color="auto"/>
        <w:left w:val="none" w:sz="0" w:space="0" w:color="auto"/>
        <w:bottom w:val="none" w:sz="0" w:space="0" w:color="auto"/>
        <w:right w:val="none" w:sz="0" w:space="0" w:color="auto"/>
      </w:divBdr>
    </w:div>
    <w:div w:id="2078432096">
      <w:bodyDiv w:val="1"/>
      <w:marLeft w:val="0"/>
      <w:marRight w:val="0"/>
      <w:marTop w:val="0"/>
      <w:marBottom w:val="0"/>
      <w:divBdr>
        <w:top w:val="none" w:sz="0" w:space="0" w:color="auto"/>
        <w:left w:val="none" w:sz="0" w:space="0" w:color="auto"/>
        <w:bottom w:val="none" w:sz="0" w:space="0" w:color="auto"/>
        <w:right w:val="none" w:sz="0" w:space="0" w:color="auto"/>
      </w:divBdr>
    </w:div>
    <w:div w:id="212214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914</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Vysoká škola: Vysoká škola zdravotníctva a sociálnej práce sv</vt:lpstr>
    </vt:vector>
  </TitlesOfParts>
  <Company>LL</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Vysoká škola zdravotníctva a sociálnej práce sv</dc:title>
  <dc:subject/>
  <dc:creator>Zuzana Wirtz</dc:creator>
  <cp:keywords/>
  <dc:description/>
  <cp:lastModifiedBy>Sona Rossi</cp:lastModifiedBy>
  <cp:revision>51</cp:revision>
  <cp:lastPrinted>2023-02-27T14:01:00Z</cp:lastPrinted>
  <dcterms:created xsi:type="dcterms:W3CDTF">2023-08-27T16:29:00Z</dcterms:created>
  <dcterms:modified xsi:type="dcterms:W3CDTF">2023-09-18T08:39:00Z</dcterms:modified>
</cp:coreProperties>
</file>